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0441"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009"/>
        <w:gridCol w:w="6432"/>
      </w:tblGrid>
      <w:tr w:rsidR="00F51294" w14:paraId="398594E2" w14:textId="77777777" w:rsidTr="00F51294">
        <w:trPr>
          <w:trHeight w:val="1633"/>
          <w:jc w:val="center"/>
        </w:trPr>
        <w:tc>
          <w:tcPr>
            <w:tcW w:w="4009" w:type="dxa"/>
            <w:vAlign w:val="center"/>
          </w:tcPr>
          <w:p w14:paraId="1716893A" w14:textId="1D6276B8"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PEGA EL LOGO DE </w:t>
            </w:r>
          </w:p>
          <w:p w14:paraId="18DEB3AE" w14:textId="7D75704F"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TU AGENCIA AQUÍ</w:t>
            </w:r>
          </w:p>
        </w:tc>
        <w:tc>
          <w:tcPr>
            <w:tcW w:w="6432" w:type="dxa"/>
          </w:tcPr>
          <w:p w14:paraId="1B14737C"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p>
          <w:p w14:paraId="76C21EDB" w14:textId="714CE4CC"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[NOMBRE DE LA AGENCIA]</w:t>
            </w:r>
          </w:p>
          <w:p w14:paraId="0A847581"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DIRECCIÓN:</w:t>
            </w:r>
          </w:p>
          <w:p w14:paraId="0E33C172"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TELEFONO:</w:t>
            </w:r>
          </w:p>
          <w:p w14:paraId="329FDA47" w14:textId="2DF25E5F"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EMAIL:</w:t>
            </w:r>
          </w:p>
        </w:tc>
      </w:tr>
    </w:tbl>
    <w:p w14:paraId="743389D6" w14:textId="25AF8443" w:rsidR="00212FDB" w:rsidRPr="00364332" w:rsidRDefault="00212FDB" w:rsidP="00310E56">
      <w:pPr>
        <w:pStyle w:val="Ttulo2"/>
        <w:shd w:val="clear" w:color="auto" w:fill="FFFFFF"/>
        <w:spacing w:before="0" w:beforeAutospacing="0" w:after="0" w:afterAutospacing="0"/>
        <w:jc w:val="center"/>
        <w:rPr>
          <w:rFonts w:asciiTheme="minorHAnsi" w:eastAsia="Times New Roman" w:hAnsiTheme="minorHAnsi"/>
          <w:color w:val="000000"/>
          <w:sz w:val="10"/>
          <w:szCs w:val="10"/>
        </w:rPr>
      </w:pPr>
    </w:p>
    <w:p w14:paraId="0DE22029" w14:textId="77777777" w:rsidR="008E5FEF" w:rsidRPr="008E5FEF" w:rsidRDefault="008E5FEF" w:rsidP="008E5FEF">
      <w:pPr>
        <w:pStyle w:val="Ttulo2"/>
        <w:shd w:val="clear" w:color="auto" w:fill="FFFFFF"/>
        <w:spacing w:before="0" w:beforeAutospacing="0" w:after="0" w:afterAutospacing="0"/>
        <w:jc w:val="center"/>
        <w:rPr>
          <w:rFonts w:asciiTheme="minorHAnsi" w:eastAsia="Times New Roman" w:hAnsiTheme="minorHAnsi"/>
          <w:color w:val="000000"/>
          <w:sz w:val="16"/>
          <w:szCs w:val="16"/>
        </w:rPr>
      </w:pPr>
    </w:p>
    <w:p w14:paraId="783BCB7A" w14:textId="1B3F66FE" w:rsidR="00914B8F" w:rsidRPr="008757B4" w:rsidRDefault="00F51294" w:rsidP="00103807">
      <w:pPr>
        <w:pStyle w:val="Ttulo2"/>
        <w:shd w:val="clear" w:color="auto" w:fill="FFFFFF"/>
        <w:spacing w:before="0" w:beforeAutospacing="0" w:after="120" w:afterAutospacing="0"/>
        <w:jc w:val="center"/>
        <w:rPr>
          <w:rFonts w:asciiTheme="minorHAnsi" w:eastAsia="Times New Roman" w:hAnsiTheme="minorHAnsi"/>
          <w:color w:val="000000"/>
          <w:lang w:val="es-ES"/>
        </w:rPr>
      </w:pPr>
      <w:r>
        <w:rPr>
          <w:rFonts w:asciiTheme="minorHAnsi" w:eastAsia="Times New Roman" w:hAnsiTheme="minorHAnsi"/>
          <w:color w:val="000000"/>
        </w:rPr>
        <w:t>Anillo de Oro</w:t>
      </w:r>
      <w:r w:rsidR="00DC03F0">
        <w:rPr>
          <w:rFonts w:asciiTheme="minorHAnsi" w:eastAsia="Times New Roman" w:hAnsiTheme="minorHAnsi"/>
          <w:color w:val="000000"/>
        </w:rPr>
        <w:t xml:space="preserve"> de Rusia</w:t>
      </w:r>
      <w:r w:rsidR="00AE16D2">
        <w:rPr>
          <w:rFonts w:asciiTheme="minorHAnsi" w:eastAsia="Times New Roman" w:hAnsiTheme="minorHAnsi"/>
          <w:color w:val="000000"/>
        </w:rPr>
        <w:t xml:space="preserve"> </w:t>
      </w:r>
      <w:r w:rsidR="00D73322">
        <w:rPr>
          <w:rFonts w:asciiTheme="minorHAnsi" w:eastAsia="Times New Roman" w:hAnsiTheme="minorHAnsi"/>
          <w:color w:val="000000"/>
        </w:rPr>
        <w:t>2018</w:t>
      </w:r>
      <w:r w:rsidR="00AF1C15">
        <w:rPr>
          <w:rFonts w:asciiTheme="minorHAnsi" w:eastAsia="Times New Roman" w:hAnsiTheme="minorHAnsi"/>
          <w:color w:val="000000"/>
        </w:rPr>
        <w:t xml:space="preserve"> </w:t>
      </w:r>
      <w:r>
        <w:rPr>
          <w:rFonts w:asciiTheme="minorHAnsi" w:eastAsia="Times New Roman" w:hAnsiTheme="minorHAnsi"/>
          <w:color w:val="000000"/>
        </w:rPr>
        <w:t>– 10</w:t>
      </w:r>
      <w:r w:rsidR="00AF1C15" w:rsidRPr="00AF1C15">
        <w:rPr>
          <w:rFonts w:asciiTheme="minorHAnsi" w:eastAsia="Times New Roman" w:hAnsiTheme="minorHAnsi"/>
          <w:color w:val="000000"/>
        </w:rPr>
        <w:t xml:space="preserve"> días</w:t>
      </w:r>
      <w:r>
        <w:rPr>
          <w:rFonts w:asciiTheme="minorHAnsi" w:eastAsia="Times New Roman" w:hAnsiTheme="minorHAnsi"/>
          <w:color w:val="000000"/>
        </w:rPr>
        <w:t>.</w:t>
      </w:r>
      <w:r w:rsidR="008A3F16">
        <w:rPr>
          <w:rFonts w:asciiTheme="minorHAnsi" w:eastAsia="Times New Roman" w:hAnsiTheme="minorHAnsi"/>
          <w:color w:val="000000"/>
        </w:rPr>
        <w:t xml:space="preserve"> </w:t>
      </w: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3533"/>
        <w:gridCol w:w="7257"/>
      </w:tblGrid>
      <w:tr w:rsidR="0058040B" w:rsidRPr="00A60AD1" w14:paraId="2028DB9D" w14:textId="77777777" w:rsidTr="0058040B">
        <w:trPr>
          <w:trHeight w:val="403"/>
          <w:tblCellSpacing w:w="15" w:type="dxa"/>
          <w:jc w:val="center"/>
        </w:trPr>
        <w:tc>
          <w:tcPr>
            <w:tcW w:w="1616" w:type="pct"/>
            <w:vAlign w:val="center"/>
            <w:hideMark/>
          </w:tcPr>
          <w:p w14:paraId="0105378B" w14:textId="351E82F9" w:rsidR="00B9112C" w:rsidRPr="00FB2032" w:rsidRDefault="00B9112C" w:rsidP="00522C92">
            <w:pPr>
              <w:pStyle w:val="NormalWeb"/>
              <w:rPr>
                <w:rFonts w:asciiTheme="minorHAnsi" w:eastAsiaTheme="minorEastAsia" w:hAnsiTheme="minorHAnsi"/>
              </w:rPr>
            </w:pPr>
            <w:r w:rsidRPr="00FB2032">
              <w:rPr>
                <w:rFonts w:asciiTheme="minorHAnsi" w:hAnsiTheme="minorHAnsi"/>
              </w:rPr>
              <w:t>Ruta:</w:t>
            </w:r>
          </w:p>
        </w:tc>
        <w:tc>
          <w:tcPr>
            <w:tcW w:w="3342" w:type="pct"/>
            <w:vAlign w:val="center"/>
            <w:hideMark/>
          </w:tcPr>
          <w:p w14:paraId="40308346" w14:textId="55A7C223" w:rsidR="00B9112C" w:rsidRPr="00A60AD1" w:rsidRDefault="00B9112C" w:rsidP="00B20647">
            <w:pPr>
              <w:pStyle w:val="NormalWeb"/>
              <w:spacing w:before="0" w:beforeAutospacing="0" w:after="0" w:afterAutospacing="0"/>
              <w:rPr>
                <w:rFonts w:asciiTheme="minorHAnsi" w:hAnsiTheme="minorHAnsi"/>
                <w:b/>
                <w:bCs/>
                <w:color w:val="C00000"/>
                <w:lang w:val="en-US"/>
              </w:rPr>
            </w:pPr>
            <w:r w:rsidRPr="00A60AD1">
              <w:rPr>
                <w:rFonts w:asciiTheme="minorHAnsi" w:hAnsiTheme="minorHAnsi"/>
                <w:b/>
                <w:bCs/>
                <w:color w:val="C00000"/>
                <w:lang w:val="en-US"/>
              </w:rPr>
              <w:t xml:space="preserve">MOSCÚ </w:t>
            </w:r>
            <w:r w:rsidR="00A60AD1" w:rsidRPr="00A60AD1">
              <w:rPr>
                <w:rFonts w:asciiTheme="minorHAnsi" w:eastAsia="Times New Roman" w:hAnsiTheme="minorHAnsi"/>
                <w:b/>
                <w:color w:val="C00000"/>
                <w:sz w:val="22"/>
                <w:szCs w:val="22"/>
                <w:lang w:val="en-US"/>
              </w:rPr>
              <w:t>–</w:t>
            </w:r>
            <w:r w:rsidR="00A60AD1" w:rsidRPr="00A60AD1">
              <w:rPr>
                <w:rFonts w:asciiTheme="minorHAnsi" w:hAnsiTheme="minorHAnsi"/>
                <w:b/>
                <w:bCs/>
                <w:color w:val="C00000"/>
                <w:lang w:val="en-US"/>
              </w:rPr>
              <w:t xml:space="preserve"> SERGUIEV POSAD </w:t>
            </w:r>
            <w:r w:rsidR="00A60AD1" w:rsidRPr="00A60AD1">
              <w:rPr>
                <w:rFonts w:asciiTheme="minorHAnsi" w:eastAsia="Times New Roman" w:hAnsiTheme="minorHAnsi"/>
                <w:b/>
                <w:color w:val="C00000"/>
                <w:sz w:val="22"/>
                <w:szCs w:val="22"/>
                <w:lang w:val="en-US"/>
              </w:rPr>
              <w:t>–</w:t>
            </w:r>
            <w:r w:rsidR="00A60AD1" w:rsidRPr="00A60AD1">
              <w:rPr>
                <w:rFonts w:asciiTheme="minorHAnsi" w:hAnsiTheme="minorHAnsi"/>
                <w:b/>
                <w:bCs/>
                <w:color w:val="C00000"/>
                <w:lang w:val="en-US"/>
              </w:rPr>
              <w:t xml:space="preserve"> SUZDAL </w:t>
            </w:r>
            <w:r w:rsidR="0058040B" w:rsidRPr="00E03118">
              <w:rPr>
                <w:rFonts w:asciiTheme="minorHAnsi" w:eastAsia="Times New Roman" w:hAnsiTheme="minorHAnsi"/>
                <w:b/>
                <w:color w:val="C00000"/>
                <w:sz w:val="22"/>
                <w:szCs w:val="22"/>
              </w:rPr>
              <w:t>–</w:t>
            </w:r>
            <w:r w:rsidR="0058040B" w:rsidRPr="00A47506">
              <w:rPr>
                <w:rFonts w:asciiTheme="minorHAnsi" w:hAnsiTheme="minorHAnsi"/>
                <w:b/>
                <w:bCs/>
                <w:color w:val="C00000"/>
              </w:rPr>
              <w:t xml:space="preserve"> </w:t>
            </w:r>
            <w:r w:rsidR="0058040B">
              <w:rPr>
                <w:rFonts w:asciiTheme="minorHAnsi" w:hAnsiTheme="minorHAnsi"/>
                <w:b/>
                <w:bCs/>
                <w:color w:val="C00000"/>
              </w:rPr>
              <w:t xml:space="preserve">VLADIMIR </w:t>
            </w:r>
            <w:r w:rsidR="00FB2032" w:rsidRPr="00A60AD1">
              <w:rPr>
                <w:rFonts w:asciiTheme="minorHAnsi" w:eastAsia="Times New Roman" w:hAnsiTheme="minorHAnsi"/>
                <w:b/>
                <w:color w:val="C00000"/>
                <w:sz w:val="22"/>
                <w:szCs w:val="22"/>
                <w:lang w:val="en-US"/>
              </w:rPr>
              <w:t>–</w:t>
            </w:r>
            <w:r w:rsidRPr="00A60AD1">
              <w:rPr>
                <w:rFonts w:asciiTheme="minorHAnsi" w:hAnsiTheme="minorHAnsi"/>
                <w:b/>
                <w:bCs/>
                <w:color w:val="C00000"/>
                <w:lang w:val="en-US"/>
              </w:rPr>
              <w:t xml:space="preserve"> SAN PETERSBURGO</w:t>
            </w:r>
          </w:p>
        </w:tc>
      </w:tr>
      <w:tr w:rsidR="0058040B" w:rsidRPr="00FB2032" w14:paraId="42DA11BB" w14:textId="77777777" w:rsidTr="0058040B">
        <w:trPr>
          <w:tblCellSpacing w:w="15" w:type="dxa"/>
          <w:jc w:val="center"/>
        </w:trPr>
        <w:tc>
          <w:tcPr>
            <w:tcW w:w="1616" w:type="pct"/>
            <w:vAlign w:val="center"/>
            <w:hideMark/>
          </w:tcPr>
          <w:p w14:paraId="5A7DEA67" w14:textId="77777777" w:rsidR="00B9112C" w:rsidRPr="00FB2032" w:rsidRDefault="00B9112C" w:rsidP="00522C92">
            <w:pPr>
              <w:pStyle w:val="NormalWeb"/>
              <w:rPr>
                <w:rFonts w:asciiTheme="minorHAnsi" w:hAnsiTheme="minorHAnsi"/>
              </w:rPr>
            </w:pPr>
            <w:r w:rsidRPr="00FB2032">
              <w:rPr>
                <w:rFonts w:asciiTheme="minorHAnsi" w:hAnsiTheme="minorHAnsi"/>
              </w:rPr>
              <w:t>Duración del tour:</w:t>
            </w:r>
          </w:p>
        </w:tc>
        <w:tc>
          <w:tcPr>
            <w:tcW w:w="3342" w:type="pct"/>
            <w:vAlign w:val="center"/>
            <w:hideMark/>
          </w:tcPr>
          <w:p w14:paraId="2B965F7D" w14:textId="51AA95D6" w:rsidR="00B9112C" w:rsidRPr="00A47506" w:rsidRDefault="00F51294" w:rsidP="00B20647">
            <w:pPr>
              <w:pStyle w:val="NormalWeb"/>
              <w:spacing w:before="0" w:beforeAutospacing="0" w:after="0" w:afterAutospacing="0"/>
              <w:rPr>
                <w:rFonts w:asciiTheme="minorHAnsi" w:hAnsiTheme="minorHAnsi"/>
                <w:b/>
                <w:bCs/>
                <w:color w:val="C00000"/>
              </w:rPr>
            </w:pPr>
            <w:r>
              <w:rPr>
                <w:rFonts w:asciiTheme="minorHAnsi" w:hAnsiTheme="minorHAnsi"/>
                <w:b/>
                <w:bCs/>
                <w:color w:val="C00000"/>
              </w:rPr>
              <w:t>10 DÍAS / 09</w:t>
            </w:r>
            <w:r w:rsidR="00B9112C" w:rsidRPr="00A47506">
              <w:rPr>
                <w:rFonts w:asciiTheme="minorHAnsi" w:hAnsiTheme="minorHAnsi"/>
                <w:b/>
                <w:bCs/>
                <w:color w:val="C00000"/>
              </w:rPr>
              <w:t xml:space="preserve"> NOCHES</w:t>
            </w:r>
          </w:p>
        </w:tc>
      </w:tr>
      <w:tr w:rsidR="0058040B" w:rsidRPr="00FB2032" w14:paraId="65327335" w14:textId="77777777" w:rsidTr="0058040B">
        <w:trPr>
          <w:tblCellSpacing w:w="15" w:type="dxa"/>
          <w:jc w:val="center"/>
        </w:trPr>
        <w:tc>
          <w:tcPr>
            <w:tcW w:w="1616" w:type="pct"/>
            <w:vAlign w:val="center"/>
            <w:hideMark/>
          </w:tcPr>
          <w:p w14:paraId="6109F20A" w14:textId="77777777" w:rsidR="00A60AD1" w:rsidRDefault="00EB2505" w:rsidP="0010563D">
            <w:pPr>
              <w:pStyle w:val="NormalWeb"/>
              <w:spacing w:before="0" w:beforeAutospacing="0" w:after="0" w:afterAutospacing="0"/>
              <w:rPr>
                <w:rFonts w:asciiTheme="minorHAnsi" w:hAnsiTheme="minorHAnsi"/>
                <w:b/>
              </w:rPr>
            </w:pPr>
            <w:r w:rsidRPr="00F51294">
              <w:rPr>
                <w:rFonts w:asciiTheme="minorHAnsi" w:hAnsiTheme="minorHAnsi"/>
                <w:b/>
              </w:rPr>
              <w:t>Fechas fijas</w:t>
            </w:r>
            <w:r w:rsidR="00CC4329" w:rsidRPr="00F51294">
              <w:rPr>
                <w:rFonts w:asciiTheme="minorHAnsi" w:hAnsiTheme="minorHAnsi"/>
                <w:b/>
              </w:rPr>
              <w:t xml:space="preserve"> de i</w:t>
            </w:r>
            <w:r w:rsidR="006E1DFE" w:rsidRPr="00F51294">
              <w:rPr>
                <w:rFonts w:asciiTheme="minorHAnsi" w:hAnsiTheme="minorHAnsi"/>
                <w:b/>
              </w:rPr>
              <w:t xml:space="preserve">nicio del tour en Moscú </w:t>
            </w:r>
            <w:r w:rsidR="00E03118" w:rsidRPr="00F51294">
              <w:rPr>
                <w:rFonts w:asciiTheme="minorHAnsi" w:hAnsiTheme="minorHAnsi"/>
                <w:b/>
              </w:rPr>
              <w:t xml:space="preserve">por los </w:t>
            </w:r>
            <w:proofErr w:type="gramStart"/>
            <w:r w:rsidR="00E03118" w:rsidRPr="00F51294">
              <w:rPr>
                <w:rFonts w:asciiTheme="minorHAnsi" w:hAnsiTheme="minorHAnsi"/>
                <w:b/>
                <w:u w:val="single"/>
              </w:rPr>
              <w:t>V</w:t>
            </w:r>
            <w:r w:rsidR="006E1DFE" w:rsidRPr="00F51294">
              <w:rPr>
                <w:rFonts w:asciiTheme="minorHAnsi" w:hAnsiTheme="minorHAnsi"/>
                <w:b/>
                <w:u w:val="single"/>
              </w:rPr>
              <w:t>iernes</w:t>
            </w:r>
            <w:proofErr w:type="gramEnd"/>
            <w:r w:rsidR="00B9112C" w:rsidRPr="00F51294">
              <w:rPr>
                <w:rFonts w:asciiTheme="minorHAnsi" w:hAnsiTheme="minorHAnsi"/>
                <w:b/>
              </w:rPr>
              <w:t>:</w:t>
            </w:r>
          </w:p>
          <w:p w14:paraId="42E70C2C" w14:textId="559762A4" w:rsidR="009E5D19" w:rsidRPr="00A60AD1" w:rsidRDefault="009E5D19" w:rsidP="0010563D">
            <w:pPr>
              <w:pStyle w:val="NormalWeb"/>
              <w:spacing w:before="0" w:beforeAutospacing="0" w:after="0" w:afterAutospacing="0"/>
              <w:rPr>
                <w:rFonts w:asciiTheme="minorHAnsi" w:hAnsiTheme="minorHAnsi"/>
                <w:b/>
              </w:rPr>
            </w:pPr>
            <w:r w:rsidRPr="009E5D19">
              <w:rPr>
                <w:rFonts w:asciiTheme="minorHAnsi" w:eastAsia="Arial Unicode MS" w:hAnsiTheme="minorHAnsi" w:cs="Apple Chancery"/>
                <w:sz w:val="22"/>
                <w:szCs w:val="22"/>
                <w:lang w:val="es-ES" w:eastAsia="es-ES"/>
              </w:rPr>
              <w:t xml:space="preserve">en estas fechas </w:t>
            </w:r>
            <w:r>
              <w:rPr>
                <w:rFonts w:asciiTheme="minorHAnsi" w:eastAsia="Arial Unicode MS" w:hAnsiTheme="minorHAnsi" w:cs="Apple Chancery"/>
                <w:sz w:val="22"/>
                <w:szCs w:val="22"/>
                <w:lang w:val="es-ES" w:eastAsia="es-ES"/>
              </w:rPr>
              <w:t xml:space="preserve">los viajeros </w:t>
            </w:r>
            <w:r w:rsidRPr="009E5D19">
              <w:rPr>
                <w:rFonts w:asciiTheme="minorHAnsi" w:eastAsia="Arial Unicode MS" w:hAnsiTheme="minorHAnsi" w:cs="Apple Chancery"/>
                <w:sz w:val="22"/>
                <w:szCs w:val="22"/>
                <w:lang w:val="es-ES" w:eastAsia="es-ES"/>
              </w:rPr>
              <w:t>se unirán a un grupo de habla hispana</w:t>
            </w:r>
            <w:r>
              <w:rPr>
                <w:rFonts w:asciiTheme="minorHAnsi" w:eastAsia="Arial Unicode MS" w:hAnsiTheme="minorHAnsi" w:cs="Apple Chancery"/>
                <w:sz w:val="22"/>
                <w:szCs w:val="22"/>
                <w:lang w:val="es-ES" w:eastAsia="es-ES"/>
              </w:rPr>
              <w:t>.</w:t>
            </w:r>
          </w:p>
        </w:tc>
        <w:tc>
          <w:tcPr>
            <w:tcW w:w="3342" w:type="pct"/>
            <w:vAlign w:val="center"/>
            <w:hideMark/>
          </w:tcPr>
          <w:p w14:paraId="73DF29F4" w14:textId="0428F964" w:rsidR="00E729A9" w:rsidRPr="00CE28D5" w:rsidRDefault="00F61C78" w:rsidP="00B20647">
            <w:pPr>
              <w:pStyle w:val="NormalWeb"/>
              <w:spacing w:before="0" w:beforeAutospacing="0" w:after="0" w:afterAutospacing="0"/>
              <w:rPr>
                <w:rFonts w:asciiTheme="minorHAnsi" w:hAnsiTheme="minorHAnsi"/>
                <w:b/>
                <w:bCs/>
              </w:rPr>
            </w:pPr>
            <w:r w:rsidRPr="00CE28D5">
              <w:rPr>
                <w:rFonts w:asciiTheme="minorHAnsi" w:hAnsiTheme="minorHAnsi"/>
                <w:b/>
                <w:bCs/>
              </w:rPr>
              <w:t xml:space="preserve">Durante el mes de </w:t>
            </w:r>
            <w:proofErr w:type="gramStart"/>
            <w:r w:rsidRPr="00CE28D5">
              <w:rPr>
                <w:rFonts w:asciiTheme="minorHAnsi" w:hAnsiTheme="minorHAnsi"/>
                <w:b/>
                <w:bCs/>
              </w:rPr>
              <w:t>Junio</w:t>
            </w:r>
            <w:proofErr w:type="gramEnd"/>
            <w:r w:rsidRPr="00CE28D5">
              <w:rPr>
                <w:rFonts w:asciiTheme="minorHAnsi" w:hAnsiTheme="minorHAnsi"/>
                <w:b/>
                <w:bCs/>
              </w:rPr>
              <w:t xml:space="preserve"> y hasta</w:t>
            </w:r>
            <w:r w:rsidR="00AF1C15">
              <w:rPr>
                <w:rFonts w:asciiTheme="minorHAnsi" w:hAnsiTheme="minorHAnsi"/>
                <w:b/>
                <w:bCs/>
              </w:rPr>
              <w:t xml:space="preserve"> 20 de Julio (fechas del Mundial</w:t>
            </w:r>
            <w:r w:rsidR="00F46CAA">
              <w:rPr>
                <w:rFonts w:asciiTheme="minorHAnsi" w:hAnsiTheme="minorHAnsi"/>
                <w:b/>
                <w:bCs/>
              </w:rPr>
              <w:t xml:space="preserve"> 2018</w:t>
            </w:r>
            <w:r w:rsidR="00AF1C15">
              <w:rPr>
                <w:rFonts w:asciiTheme="minorHAnsi" w:hAnsiTheme="minorHAnsi"/>
                <w:b/>
                <w:bCs/>
              </w:rPr>
              <w:t>),</w:t>
            </w:r>
            <w:r w:rsidRPr="00CE28D5">
              <w:rPr>
                <w:rFonts w:asciiTheme="minorHAnsi" w:hAnsiTheme="minorHAnsi"/>
                <w:b/>
                <w:bCs/>
              </w:rPr>
              <w:t xml:space="preserve"> por disposicion oficial no habra s</w:t>
            </w:r>
            <w:r w:rsidR="00F46CAA">
              <w:rPr>
                <w:rFonts w:asciiTheme="minorHAnsi" w:hAnsiTheme="minorHAnsi"/>
                <w:b/>
                <w:bCs/>
              </w:rPr>
              <w:t>ervicios turisticos de venta de este</w:t>
            </w:r>
            <w:r w:rsidRPr="00CE28D5">
              <w:rPr>
                <w:rFonts w:asciiTheme="minorHAnsi" w:hAnsiTheme="minorHAnsi"/>
                <w:b/>
                <w:bCs/>
              </w:rPr>
              <w:t xml:space="preserve"> paquete</w:t>
            </w:r>
            <w:r w:rsidR="00F46CAA">
              <w:rPr>
                <w:rFonts w:asciiTheme="minorHAnsi" w:hAnsiTheme="minorHAnsi"/>
                <w:b/>
                <w:bCs/>
              </w:rPr>
              <w:t xml:space="preserve"> turístico</w:t>
            </w:r>
            <w:r w:rsidRPr="00CE28D5">
              <w:rPr>
                <w:rFonts w:asciiTheme="minorHAnsi" w:hAnsiTheme="minorHAnsi"/>
                <w:b/>
                <w:bCs/>
              </w:rPr>
              <w:t xml:space="preserve">. </w:t>
            </w:r>
          </w:p>
          <w:p w14:paraId="34CADAA3" w14:textId="741E8D63" w:rsidR="00B9112C" w:rsidRPr="00A47506" w:rsidRDefault="009B52AF" w:rsidP="00B20647">
            <w:pPr>
              <w:pStyle w:val="NormalWeb"/>
              <w:spacing w:before="0" w:beforeAutospacing="0" w:after="0" w:afterAutospacing="0"/>
              <w:rPr>
                <w:rFonts w:asciiTheme="minorHAnsi" w:hAnsiTheme="minorHAnsi"/>
                <w:b/>
                <w:bCs/>
                <w:color w:val="C00000"/>
              </w:rPr>
            </w:pPr>
            <w:r>
              <w:rPr>
                <w:rFonts w:asciiTheme="minorHAnsi" w:hAnsiTheme="minorHAnsi"/>
                <w:b/>
                <w:bCs/>
                <w:color w:val="C00000"/>
              </w:rPr>
              <w:t xml:space="preserve">Julio </w:t>
            </w:r>
            <w:proofErr w:type="gramStart"/>
            <w:r>
              <w:rPr>
                <w:rFonts w:asciiTheme="minorHAnsi" w:hAnsiTheme="minorHAnsi"/>
                <w:b/>
                <w:bCs/>
                <w:color w:val="C00000"/>
              </w:rPr>
              <w:t>2</w:t>
            </w:r>
            <w:r w:rsidR="0060755E">
              <w:rPr>
                <w:rFonts w:asciiTheme="minorHAnsi" w:hAnsiTheme="minorHAnsi"/>
                <w:b/>
                <w:bCs/>
                <w:color w:val="C00000"/>
              </w:rPr>
              <w:t>0</w:t>
            </w:r>
            <w:r>
              <w:rPr>
                <w:rFonts w:asciiTheme="minorHAnsi" w:hAnsiTheme="minorHAnsi"/>
                <w:b/>
                <w:bCs/>
                <w:color w:val="C00000"/>
              </w:rPr>
              <w:t>;</w:t>
            </w:r>
            <w:r w:rsidR="00A60AD1">
              <w:rPr>
                <w:rFonts w:asciiTheme="minorHAnsi" w:hAnsiTheme="minorHAnsi"/>
                <w:b/>
                <w:bCs/>
                <w:color w:val="C00000"/>
              </w:rPr>
              <w:t xml:space="preserve"> </w:t>
            </w:r>
            <w:r w:rsidR="0058040B">
              <w:rPr>
                <w:rFonts w:asciiTheme="minorHAnsi" w:hAnsiTheme="minorHAnsi"/>
                <w:b/>
                <w:bCs/>
                <w:color w:val="C00000"/>
              </w:rPr>
              <w:t xml:space="preserve"> </w:t>
            </w:r>
            <w:r w:rsidR="00F51294">
              <w:rPr>
                <w:rFonts w:asciiTheme="minorHAnsi" w:hAnsiTheme="minorHAnsi"/>
                <w:b/>
                <w:bCs/>
                <w:color w:val="C00000"/>
              </w:rPr>
              <w:t>Agosto</w:t>
            </w:r>
            <w:proofErr w:type="gramEnd"/>
            <w:r w:rsidR="00F51294">
              <w:rPr>
                <w:rFonts w:asciiTheme="minorHAnsi" w:hAnsiTheme="minorHAnsi"/>
                <w:b/>
                <w:bCs/>
                <w:color w:val="C00000"/>
              </w:rPr>
              <w:t xml:space="preserve"> 03, 17 </w:t>
            </w:r>
            <w:r>
              <w:rPr>
                <w:rFonts w:asciiTheme="minorHAnsi" w:hAnsiTheme="minorHAnsi"/>
                <w:b/>
                <w:bCs/>
                <w:color w:val="C00000"/>
              </w:rPr>
              <w:t>y 31;</w:t>
            </w:r>
            <w:r w:rsidR="00A60AD1">
              <w:rPr>
                <w:rFonts w:asciiTheme="minorHAnsi" w:hAnsiTheme="minorHAnsi"/>
                <w:b/>
                <w:bCs/>
                <w:color w:val="C00000"/>
              </w:rPr>
              <w:t xml:space="preserve"> </w:t>
            </w:r>
            <w:r w:rsidR="0058040B">
              <w:rPr>
                <w:rFonts w:asciiTheme="minorHAnsi" w:hAnsiTheme="minorHAnsi"/>
                <w:b/>
                <w:bCs/>
                <w:color w:val="C00000"/>
              </w:rPr>
              <w:t xml:space="preserve"> </w:t>
            </w:r>
            <w:r w:rsidR="00F51294">
              <w:rPr>
                <w:rFonts w:asciiTheme="minorHAnsi" w:hAnsiTheme="minorHAnsi"/>
                <w:b/>
                <w:bCs/>
                <w:color w:val="C00000"/>
              </w:rPr>
              <w:t>Septiembre 07 y 21</w:t>
            </w:r>
            <w:r w:rsidR="0058040B">
              <w:rPr>
                <w:rFonts w:asciiTheme="minorHAnsi" w:hAnsiTheme="minorHAnsi"/>
                <w:b/>
                <w:bCs/>
                <w:color w:val="C00000"/>
              </w:rPr>
              <w:t>.</w:t>
            </w:r>
            <w:r w:rsidR="0006433F">
              <w:rPr>
                <w:rFonts w:asciiTheme="minorHAnsi" w:hAnsiTheme="minorHAnsi"/>
                <w:b/>
                <w:bCs/>
                <w:color w:val="C00000"/>
              </w:rPr>
              <w:t xml:space="preserve"> </w:t>
            </w:r>
          </w:p>
        </w:tc>
      </w:tr>
      <w:tr w:rsidR="0058040B" w:rsidRPr="00FB2032" w14:paraId="06347E37" w14:textId="77777777" w:rsidTr="0058040B">
        <w:trPr>
          <w:tblCellSpacing w:w="15" w:type="dxa"/>
          <w:jc w:val="center"/>
        </w:trPr>
        <w:tc>
          <w:tcPr>
            <w:tcW w:w="1616" w:type="pct"/>
            <w:vAlign w:val="center"/>
            <w:hideMark/>
          </w:tcPr>
          <w:p w14:paraId="00FC265A" w14:textId="0C5C2C13" w:rsidR="00B9112C" w:rsidRPr="00FB2032" w:rsidRDefault="00B9112C" w:rsidP="00522C92">
            <w:pPr>
              <w:pStyle w:val="NormalWeb"/>
              <w:rPr>
                <w:rFonts w:asciiTheme="minorHAnsi" w:hAnsiTheme="minorHAnsi"/>
              </w:rPr>
            </w:pPr>
            <w:r w:rsidRPr="00FB2032">
              <w:rPr>
                <w:rFonts w:asciiTheme="minorHAnsi" w:hAnsiTheme="minorHAnsi"/>
              </w:rPr>
              <w:t>Categoría</w:t>
            </w:r>
            <w:r w:rsidR="00621B31">
              <w:rPr>
                <w:rFonts w:asciiTheme="minorHAnsi" w:hAnsiTheme="minorHAnsi"/>
              </w:rPr>
              <w:t xml:space="preserve"> de hospedaje</w:t>
            </w:r>
            <w:r w:rsidRPr="00FB2032">
              <w:rPr>
                <w:rFonts w:asciiTheme="minorHAnsi" w:hAnsiTheme="minorHAnsi"/>
              </w:rPr>
              <w:t>:</w:t>
            </w:r>
          </w:p>
        </w:tc>
        <w:tc>
          <w:tcPr>
            <w:tcW w:w="3342" w:type="pct"/>
            <w:vAlign w:val="center"/>
            <w:hideMark/>
          </w:tcPr>
          <w:p w14:paraId="47BA1F95" w14:textId="447B4A5B" w:rsidR="007D20B6" w:rsidRPr="008610DF" w:rsidRDefault="007D20B6" w:rsidP="007D20B6">
            <w:pPr>
              <w:pStyle w:val="NormalWeb"/>
              <w:spacing w:before="0" w:beforeAutospacing="0" w:after="0" w:afterAutospacing="0"/>
              <w:rPr>
                <w:rFonts w:asciiTheme="minorHAnsi" w:hAnsiTheme="minorHAnsi"/>
                <w:b/>
                <w:bCs/>
                <w:u w:val="single"/>
              </w:rPr>
            </w:pPr>
            <w:r w:rsidRPr="008610DF">
              <w:rPr>
                <w:rFonts w:asciiTheme="minorHAnsi" w:hAnsiTheme="minorHAnsi"/>
                <w:bCs/>
                <w:u w:val="single"/>
              </w:rPr>
              <w:t>Hoteles de categoría</w:t>
            </w:r>
            <w:r w:rsidRPr="008610DF">
              <w:rPr>
                <w:rFonts w:asciiTheme="minorHAnsi" w:hAnsiTheme="minorHAnsi"/>
                <w:b/>
                <w:bCs/>
                <w:u w:val="single"/>
              </w:rPr>
              <w:t xml:space="preserve"> </w:t>
            </w:r>
            <w:r w:rsidR="008610DF" w:rsidRPr="008610DF">
              <w:rPr>
                <w:rFonts w:asciiTheme="minorHAnsi" w:eastAsia="Times New Roman" w:hAnsiTheme="minorHAnsi"/>
                <w:b/>
                <w:color w:val="000000"/>
                <w:u w:val="single"/>
              </w:rPr>
              <w:t xml:space="preserve">– </w:t>
            </w:r>
            <w:r w:rsidRPr="008610DF">
              <w:rPr>
                <w:rFonts w:asciiTheme="minorHAnsi" w:hAnsiTheme="minorHAnsi"/>
                <w:b/>
                <w:bCs/>
                <w:u w:val="single"/>
              </w:rPr>
              <w:t>"P</w:t>
            </w:r>
            <w:r w:rsidR="0014297D">
              <w:rPr>
                <w:rFonts w:asciiTheme="minorHAnsi" w:hAnsiTheme="minorHAnsi"/>
                <w:b/>
                <w:bCs/>
                <w:u w:val="single"/>
              </w:rPr>
              <w:t>R</w:t>
            </w:r>
            <w:r w:rsidRPr="008610DF">
              <w:rPr>
                <w:rFonts w:asciiTheme="minorHAnsi" w:hAnsiTheme="minorHAnsi"/>
                <w:b/>
                <w:bCs/>
                <w:u w:val="single"/>
              </w:rPr>
              <w:t>IMERA"</w:t>
            </w:r>
            <w:r w:rsidR="00E05D24" w:rsidRPr="008610DF">
              <w:rPr>
                <w:rFonts w:asciiTheme="minorHAnsi" w:hAnsiTheme="minorHAnsi"/>
                <w:bCs/>
                <w:u w:val="single"/>
              </w:rPr>
              <w:t xml:space="preserve"> de</w:t>
            </w:r>
            <w:r w:rsidR="00EB1EC5">
              <w:rPr>
                <w:rFonts w:asciiTheme="minorHAnsi" w:hAnsiTheme="minorHAnsi"/>
                <w:b/>
                <w:bCs/>
                <w:u w:val="single"/>
              </w:rPr>
              <w:t xml:space="preserve"> ****</w:t>
            </w:r>
            <w:r w:rsidRPr="008610DF">
              <w:rPr>
                <w:rFonts w:asciiTheme="minorHAnsi" w:hAnsiTheme="minorHAnsi"/>
                <w:b/>
                <w:bCs/>
                <w:u w:val="single"/>
              </w:rPr>
              <w:t>:</w:t>
            </w:r>
          </w:p>
          <w:p w14:paraId="4A5A74CA" w14:textId="312E80A8" w:rsidR="007D20B6" w:rsidRPr="007D20B6" w:rsidRDefault="002E68FE" w:rsidP="007D20B6">
            <w:pPr>
              <w:pStyle w:val="NormalWeb"/>
              <w:spacing w:before="0" w:beforeAutospacing="0" w:after="0" w:afterAutospacing="0"/>
              <w:rPr>
                <w:rFonts w:asciiTheme="minorHAnsi" w:hAnsiTheme="minorHAnsi"/>
                <w:b/>
                <w:bCs/>
              </w:rPr>
            </w:pPr>
            <w:r>
              <w:rPr>
                <w:rFonts w:asciiTheme="minorHAnsi" w:hAnsiTheme="minorHAnsi"/>
                <w:b/>
                <w:bCs/>
              </w:rPr>
              <w:t>RADISSON SLAVIANSKAYA</w:t>
            </w:r>
            <w:r w:rsidR="007D20B6" w:rsidRPr="007D20B6">
              <w:rPr>
                <w:rFonts w:asciiTheme="minorHAnsi" w:hAnsiTheme="minorHAnsi"/>
                <w:b/>
                <w:bCs/>
              </w:rPr>
              <w:t xml:space="preserve"> </w:t>
            </w:r>
            <w:r w:rsidR="007D20B6" w:rsidRPr="007D20B6">
              <w:rPr>
                <w:rFonts w:asciiTheme="minorHAnsi" w:hAnsiTheme="minorHAnsi"/>
                <w:bCs/>
              </w:rPr>
              <w:t>o similar en Moscú.</w:t>
            </w:r>
          </w:p>
          <w:p w14:paraId="16A2E4FB" w14:textId="48562BEF" w:rsidR="00364332" w:rsidRPr="007D20B6" w:rsidRDefault="00364332" w:rsidP="00364332">
            <w:pPr>
              <w:pStyle w:val="NormalWeb"/>
              <w:spacing w:before="0" w:beforeAutospacing="0" w:after="0" w:afterAutospacing="0"/>
              <w:rPr>
                <w:rFonts w:asciiTheme="minorHAnsi" w:hAnsiTheme="minorHAnsi"/>
                <w:b/>
                <w:bCs/>
              </w:rPr>
            </w:pPr>
            <w:r>
              <w:rPr>
                <w:rFonts w:asciiTheme="minorHAnsi" w:hAnsiTheme="minorHAnsi"/>
                <w:b/>
                <w:bCs/>
                <w:lang w:val="es-ES"/>
              </w:rPr>
              <w:t>BEST WESTERN NIKOLAEVSKY POSAD</w:t>
            </w:r>
            <w:r w:rsidRPr="007D20B6">
              <w:rPr>
                <w:rFonts w:asciiTheme="minorHAnsi" w:hAnsiTheme="minorHAnsi"/>
                <w:b/>
                <w:bCs/>
              </w:rPr>
              <w:t xml:space="preserve"> </w:t>
            </w:r>
            <w:r>
              <w:rPr>
                <w:rFonts w:asciiTheme="minorHAnsi" w:hAnsiTheme="minorHAnsi"/>
                <w:bCs/>
              </w:rPr>
              <w:t>o similar en Suzdal</w:t>
            </w:r>
            <w:r w:rsidRPr="007D20B6">
              <w:rPr>
                <w:rFonts w:asciiTheme="minorHAnsi" w:hAnsiTheme="minorHAnsi"/>
                <w:bCs/>
              </w:rPr>
              <w:t>.</w:t>
            </w:r>
          </w:p>
          <w:p w14:paraId="20A8C905" w14:textId="534CC3F2" w:rsidR="007D20B6" w:rsidRPr="007D20B6" w:rsidRDefault="002E68FE" w:rsidP="00621B31">
            <w:pPr>
              <w:pStyle w:val="NormalWeb"/>
              <w:spacing w:before="0" w:beforeAutospacing="0" w:after="0" w:afterAutospacing="0"/>
              <w:rPr>
                <w:rFonts w:asciiTheme="minorHAnsi" w:hAnsiTheme="minorHAnsi"/>
                <w:bCs/>
              </w:rPr>
            </w:pPr>
            <w:r>
              <w:rPr>
                <w:rFonts w:asciiTheme="minorHAnsi" w:hAnsiTheme="minorHAnsi"/>
                <w:b/>
                <w:bCs/>
              </w:rPr>
              <w:t>NOVOTEL</w:t>
            </w:r>
            <w:r w:rsidR="00E05D24">
              <w:rPr>
                <w:rFonts w:asciiTheme="minorHAnsi" w:hAnsiTheme="minorHAnsi"/>
                <w:b/>
                <w:bCs/>
              </w:rPr>
              <w:t xml:space="preserve"> CENTRE</w:t>
            </w:r>
            <w:r w:rsidR="007D20B6" w:rsidRPr="00A47506">
              <w:rPr>
                <w:rFonts w:asciiTheme="minorHAnsi" w:hAnsiTheme="minorHAnsi"/>
                <w:b/>
                <w:bCs/>
              </w:rPr>
              <w:t xml:space="preserve"> </w:t>
            </w:r>
            <w:r w:rsidR="007D20B6" w:rsidRPr="00A47506">
              <w:rPr>
                <w:rFonts w:asciiTheme="minorHAnsi" w:hAnsiTheme="minorHAnsi"/>
                <w:bCs/>
              </w:rPr>
              <w:t>o similar en San Petersburgo.</w:t>
            </w:r>
          </w:p>
        </w:tc>
      </w:tr>
    </w:tbl>
    <w:p w14:paraId="727BB6B5" w14:textId="77777777" w:rsidR="00CE28D5" w:rsidRPr="00103807" w:rsidRDefault="00CE28D5" w:rsidP="00CE28D5">
      <w:pPr>
        <w:pStyle w:val="Ttulo3"/>
        <w:shd w:val="clear" w:color="auto" w:fill="FFFFFF"/>
        <w:spacing w:before="0" w:beforeAutospacing="0" w:after="0" w:afterAutospacing="0"/>
        <w:jc w:val="center"/>
        <w:rPr>
          <w:rFonts w:asciiTheme="minorHAnsi" w:eastAsia="Times New Roman" w:hAnsiTheme="minorHAnsi"/>
          <w:color w:val="000000"/>
          <w:sz w:val="20"/>
          <w:szCs w:val="20"/>
        </w:rPr>
      </w:pPr>
    </w:p>
    <w:p w14:paraId="7160D50E" w14:textId="77777777" w:rsidR="00FB29CB" w:rsidRPr="00FB29CB" w:rsidRDefault="00FB29CB" w:rsidP="008E5FEF">
      <w:pPr>
        <w:pStyle w:val="NormalWeb"/>
        <w:shd w:val="clear" w:color="auto" w:fill="FFFFFF"/>
        <w:spacing w:before="0" w:beforeAutospacing="0" w:after="120" w:afterAutospacing="0"/>
        <w:jc w:val="center"/>
        <w:rPr>
          <w:rFonts w:asciiTheme="minorHAnsi" w:hAnsiTheme="minorHAnsi"/>
          <w:b/>
          <w:sz w:val="28"/>
          <w:szCs w:val="28"/>
        </w:rPr>
      </w:pPr>
      <w:r w:rsidRPr="00FB29CB">
        <w:rPr>
          <w:rFonts w:asciiTheme="minorHAnsi" w:hAnsiTheme="minorHAnsi"/>
          <w:b/>
          <w:sz w:val="28"/>
          <w:szCs w:val="28"/>
        </w:rPr>
        <w:t>INTRODUCCION</w:t>
      </w:r>
    </w:p>
    <w:p w14:paraId="2ADA7C63" w14:textId="13609BF0" w:rsidR="00FB29CB" w:rsidRPr="00483882" w:rsidRDefault="00FB29CB" w:rsidP="00FB29CB">
      <w:pPr>
        <w:pStyle w:val="NormalWeb"/>
        <w:shd w:val="clear" w:color="auto" w:fill="FFFFFF"/>
        <w:spacing w:before="0" w:beforeAutospacing="0" w:after="0" w:afterAutospacing="0"/>
        <w:jc w:val="both"/>
        <w:rPr>
          <w:rFonts w:asciiTheme="minorHAnsi" w:hAnsiTheme="minorHAnsi"/>
          <w:sz w:val="21"/>
          <w:szCs w:val="21"/>
        </w:rPr>
      </w:pPr>
      <w:r>
        <w:rPr>
          <w:rFonts w:asciiTheme="minorHAnsi" w:hAnsiTheme="minorHAnsi"/>
          <w:sz w:val="20"/>
          <w:szCs w:val="20"/>
        </w:rPr>
        <w:tab/>
      </w:r>
      <w:r w:rsidRPr="00483882">
        <w:rPr>
          <w:rFonts w:asciiTheme="minorHAnsi" w:hAnsiTheme="minorHAnsi"/>
          <w:sz w:val="21"/>
          <w:szCs w:val="21"/>
        </w:rPr>
        <w:t>Este interesante recorrido une en un solo viaje dos capitales de Rusia antigua y Rusia contemporánea – Moscú y San Petersburgo, también la parte más importante y atractiva de la ruta turística de Rusia una de las más populares y reconocidas mundialmente - ANILLO DE ORO. Este tour está anunciado por UNESCO como patrimonio de la humanidad. ANILLO DE ORO es el nombre convencional de una cadena de pequeñas ciudades medievales al Noroeste de Moscú en la pintoresca parte central de la provincia rusa que tienen una historia significativa para todo el estado ruso. Es el corazón de Rusia antigua del siglo XII e Incluye más de 20 ciudades, entre estas hay 3 que son las principales e imperdibles - Sérguiev Posád, Súzdal y Vladímir.</w:t>
      </w:r>
    </w:p>
    <w:p w14:paraId="1AE2B703" w14:textId="77777777" w:rsidR="00FB29CB" w:rsidRPr="00483882" w:rsidRDefault="00FB29CB" w:rsidP="00FB29CB">
      <w:pPr>
        <w:pStyle w:val="NormalWeb"/>
        <w:numPr>
          <w:ilvl w:val="0"/>
          <w:numId w:val="13"/>
        </w:numPr>
        <w:shd w:val="clear" w:color="auto" w:fill="FFFFFF"/>
        <w:spacing w:before="0" w:beforeAutospacing="0" w:after="0" w:afterAutospacing="0"/>
        <w:jc w:val="both"/>
        <w:rPr>
          <w:rFonts w:asciiTheme="minorHAnsi" w:hAnsiTheme="minorHAnsi"/>
          <w:sz w:val="21"/>
          <w:szCs w:val="21"/>
        </w:rPr>
      </w:pPr>
      <w:r w:rsidRPr="00483882">
        <w:rPr>
          <w:rFonts w:asciiTheme="minorHAnsi" w:hAnsiTheme="minorHAnsi"/>
          <w:b/>
          <w:sz w:val="21"/>
          <w:szCs w:val="21"/>
        </w:rPr>
        <w:t>Sérguiev Posád</w:t>
      </w:r>
      <w:r w:rsidRPr="00483882">
        <w:rPr>
          <w:rFonts w:asciiTheme="minorHAnsi" w:hAnsiTheme="minorHAnsi"/>
          <w:sz w:val="21"/>
          <w:szCs w:val="21"/>
        </w:rPr>
        <w:t xml:space="preserve"> (antes Zagórsk) – centro espiritual de la religión cristiana ortodoxa rusa, residencia de verano de su santidad el Patriarca Kirill, el Monasterio (Laura) abierto a culto en donde viven más de 400 monjes, en recinto del monasterio se encuentra la Academia Suprema ortodoxa y el Seminario de Teología. En la época anterior Laura era un lugar sagrado de peregrinación de los Zares y nobleza rusa, así que en el siglo XVII fue construido un Palacio para recibir a los huéspedes de honor. El conjunto arquitectónico del Monasterio de los siglos XV-XIX representa todas las etapas del desarrollo y florecimiento de la arquitectura rusa y está estrechamente vinculado con la historia del estado ruso. </w:t>
      </w:r>
    </w:p>
    <w:p w14:paraId="0693A7CA" w14:textId="77777777" w:rsidR="00FB29CB" w:rsidRPr="00483882" w:rsidRDefault="00FB29CB" w:rsidP="00FB29CB">
      <w:pPr>
        <w:pStyle w:val="NormalWeb"/>
        <w:numPr>
          <w:ilvl w:val="0"/>
          <w:numId w:val="13"/>
        </w:numPr>
        <w:shd w:val="clear" w:color="auto" w:fill="FFFFFF"/>
        <w:spacing w:before="0" w:beforeAutospacing="0" w:after="0" w:afterAutospacing="0"/>
        <w:jc w:val="both"/>
        <w:rPr>
          <w:rFonts w:asciiTheme="minorHAnsi" w:hAnsiTheme="minorHAnsi"/>
          <w:sz w:val="21"/>
          <w:szCs w:val="21"/>
        </w:rPr>
      </w:pPr>
      <w:r w:rsidRPr="00483882">
        <w:rPr>
          <w:rFonts w:asciiTheme="minorHAnsi" w:hAnsiTheme="minorHAnsi"/>
          <w:b/>
          <w:sz w:val="21"/>
          <w:szCs w:val="21"/>
        </w:rPr>
        <w:t>Súzdal</w:t>
      </w:r>
      <w:r w:rsidRPr="00483882">
        <w:rPr>
          <w:rFonts w:asciiTheme="minorHAnsi" w:hAnsiTheme="minorHAnsi"/>
          <w:sz w:val="21"/>
          <w:szCs w:val="21"/>
        </w:rPr>
        <w:t xml:space="preserve"> – ciudad única en su género, surgió a principios del siglo XI como la capital del Principado ruso e importante centro regional de artesanos y comerciantes, situada en un lugar muy pintoresco a la orilla del bonito río Kamenka entre extensos campos de lino y bosques de abedules. Muchos artífices rusos construían y creaban esta perla de arquitectura y arte de madera durante siglos medievales. El día de hoy la llaman “Museo al aire libre” porque se ha conservado intocable y casi completo desde el siglo XVII hasta nuestro tiempo. Esta urbe tiene su encanto irresistible por la belleza de sus típicas iglesias y catedrales, monasterios y conventos, casitas (ízbas) hechas de madera con los adornos y ventanas talladas e incrustadas.</w:t>
      </w:r>
    </w:p>
    <w:p w14:paraId="69989E9D" w14:textId="4A7D3DEB" w:rsidR="00FB29CB" w:rsidRPr="00483882" w:rsidRDefault="00FB29CB" w:rsidP="00FB29CB">
      <w:pPr>
        <w:pStyle w:val="NormalWeb"/>
        <w:numPr>
          <w:ilvl w:val="0"/>
          <w:numId w:val="13"/>
        </w:numPr>
        <w:shd w:val="clear" w:color="auto" w:fill="FFFFFF"/>
        <w:spacing w:before="0" w:beforeAutospacing="0" w:after="0" w:afterAutospacing="0"/>
        <w:jc w:val="both"/>
        <w:rPr>
          <w:rFonts w:asciiTheme="minorHAnsi" w:hAnsiTheme="minorHAnsi"/>
          <w:sz w:val="21"/>
          <w:szCs w:val="21"/>
        </w:rPr>
      </w:pPr>
      <w:r w:rsidRPr="00483882">
        <w:rPr>
          <w:rFonts w:asciiTheme="minorHAnsi" w:hAnsiTheme="minorHAnsi"/>
          <w:b/>
          <w:sz w:val="21"/>
          <w:szCs w:val="21"/>
        </w:rPr>
        <w:t>Vladími</w:t>
      </w:r>
      <w:r w:rsidRPr="00483882">
        <w:rPr>
          <w:rFonts w:asciiTheme="minorHAnsi" w:hAnsiTheme="minorHAnsi"/>
          <w:sz w:val="21"/>
          <w:szCs w:val="21"/>
        </w:rPr>
        <w:t xml:space="preserve">r – una de las ciudades más antiguas de Rusia fundada en 1108 por El Gran Príncipe Vladímir Monomakh fue el centro político, comercial y artesana ocupando durante largo periodo importantísimas posiciones en la parte central de Rus. Este símbolo sagrado de la creación del estado de Rusia ha conservado hasta los días de hoy los monumentos únicos de la famosa arquitectura rusa antigua – la catedral de San Demetrio, la Catedral de la Asunción decorada con los frescos del famoso pintor Andrey Rubliov, Puertas de Oro etc. </w:t>
      </w:r>
    </w:p>
    <w:p w14:paraId="6BA412B8" w14:textId="2792EC3A" w:rsidR="00B9112C" w:rsidRDefault="00FB29CB" w:rsidP="00364332">
      <w:pPr>
        <w:pStyle w:val="NormalWeb"/>
        <w:pBdr>
          <w:bottom w:val="single" w:sz="4" w:space="1" w:color="auto"/>
        </w:pBdr>
        <w:shd w:val="clear" w:color="auto" w:fill="FFFFFF"/>
        <w:spacing w:before="0" w:beforeAutospacing="0" w:after="0" w:afterAutospacing="0"/>
        <w:jc w:val="both"/>
        <w:rPr>
          <w:rFonts w:asciiTheme="minorHAnsi" w:hAnsiTheme="minorHAnsi"/>
          <w:sz w:val="21"/>
          <w:szCs w:val="21"/>
        </w:rPr>
      </w:pPr>
      <w:r w:rsidRPr="00483882">
        <w:rPr>
          <w:rFonts w:asciiTheme="minorHAnsi" w:hAnsiTheme="minorHAnsi"/>
          <w:sz w:val="21"/>
          <w:szCs w:val="21"/>
        </w:rPr>
        <w:tab/>
      </w:r>
      <w:r w:rsidR="0060755E" w:rsidRPr="00483882">
        <w:rPr>
          <w:rFonts w:asciiTheme="minorHAnsi" w:hAnsiTheme="minorHAnsi"/>
          <w:sz w:val="21"/>
          <w:szCs w:val="21"/>
        </w:rPr>
        <w:t>Cupo de este paquete turístico terrestre</w:t>
      </w:r>
      <w:r w:rsidR="00E03118" w:rsidRPr="00483882">
        <w:rPr>
          <w:rFonts w:asciiTheme="minorHAnsi" w:hAnsiTheme="minorHAnsi"/>
          <w:sz w:val="21"/>
          <w:szCs w:val="21"/>
        </w:rPr>
        <w:t xml:space="preserve"> es </w:t>
      </w:r>
      <w:r w:rsidR="0060755E" w:rsidRPr="00483882">
        <w:rPr>
          <w:rFonts w:asciiTheme="minorHAnsi" w:hAnsiTheme="minorHAnsi"/>
          <w:sz w:val="21"/>
          <w:szCs w:val="21"/>
        </w:rPr>
        <w:t xml:space="preserve">bastante </w:t>
      </w:r>
      <w:r w:rsidR="00E03118" w:rsidRPr="00483882">
        <w:rPr>
          <w:rFonts w:asciiTheme="minorHAnsi" w:hAnsiTheme="minorHAnsi"/>
          <w:sz w:val="21"/>
          <w:szCs w:val="21"/>
        </w:rPr>
        <w:t xml:space="preserve">limitado con el </w:t>
      </w:r>
      <w:r w:rsidR="001B458A" w:rsidRPr="00483882">
        <w:rPr>
          <w:rFonts w:asciiTheme="minorHAnsi" w:hAnsiTheme="minorHAnsi"/>
          <w:sz w:val="21"/>
          <w:szCs w:val="21"/>
        </w:rPr>
        <w:t>precio</w:t>
      </w:r>
      <w:r w:rsidR="00E03118" w:rsidRPr="00483882">
        <w:rPr>
          <w:rFonts w:asciiTheme="minorHAnsi" w:hAnsiTheme="minorHAnsi"/>
          <w:sz w:val="21"/>
          <w:szCs w:val="21"/>
        </w:rPr>
        <w:t xml:space="preserve"> grupal</w:t>
      </w:r>
      <w:r w:rsidR="0060755E" w:rsidRPr="00483882">
        <w:rPr>
          <w:rFonts w:asciiTheme="minorHAnsi" w:hAnsiTheme="minorHAnsi"/>
          <w:sz w:val="21"/>
          <w:szCs w:val="21"/>
        </w:rPr>
        <w:t xml:space="preserve"> </w:t>
      </w:r>
      <w:r w:rsidR="00E03118" w:rsidRPr="00483882">
        <w:rPr>
          <w:rFonts w:asciiTheme="minorHAnsi" w:hAnsiTheme="minorHAnsi"/>
          <w:sz w:val="21"/>
          <w:szCs w:val="21"/>
        </w:rPr>
        <w:t>en la temporada alta</w:t>
      </w:r>
      <w:r w:rsidR="00B9112C" w:rsidRPr="00483882">
        <w:rPr>
          <w:rFonts w:asciiTheme="minorHAnsi" w:hAnsiTheme="minorHAnsi"/>
          <w:sz w:val="21"/>
          <w:szCs w:val="21"/>
        </w:rPr>
        <w:t>, es necesario reservar con anticipación y dejar el depósito necesario</w:t>
      </w:r>
      <w:r w:rsidR="0060755E" w:rsidRPr="00483882">
        <w:rPr>
          <w:rFonts w:asciiTheme="minorHAnsi" w:hAnsiTheme="minorHAnsi"/>
          <w:sz w:val="21"/>
          <w:szCs w:val="21"/>
        </w:rPr>
        <w:t xml:space="preserve"> para aportar sus lugares garantizados en grupos</w:t>
      </w:r>
      <w:r w:rsidR="00B9112C" w:rsidRPr="00483882">
        <w:rPr>
          <w:rFonts w:asciiTheme="minorHAnsi" w:hAnsiTheme="minorHAnsi"/>
          <w:sz w:val="21"/>
          <w:szCs w:val="21"/>
        </w:rPr>
        <w:t xml:space="preserve">. </w:t>
      </w:r>
    </w:p>
    <w:p w14:paraId="35C42F57" w14:textId="77777777" w:rsidR="00483882" w:rsidRPr="00483882" w:rsidRDefault="00483882" w:rsidP="00364332">
      <w:pPr>
        <w:pStyle w:val="NormalWeb"/>
        <w:pBdr>
          <w:bottom w:val="single" w:sz="4" w:space="1" w:color="auto"/>
        </w:pBdr>
        <w:shd w:val="clear" w:color="auto" w:fill="FFFFFF"/>
        <w:spacing w:before="0" w:beforeAutospacing="0" w:after="0" w:afterAutospacing="0"/>
        <w:jc w:val="both"/>
        <w:rPr>
          <w:rFonts w:asciiTheme="minorHAnsi" w:hAnsiTheme="minorHAnsi"/>
          <w:sz w:val="21"/>
          <w:szCs w:val="21"/>
        </w:rPr>
      </w:pPr>
    </w:p>
    <w:p w14:paraId="67F3F3AD" w14:textId="77777777" w:rsidR="00152A4E" w:rsidRDefault="00152A4E" w:rsidP="00152A4E">
      <w:pPr>
        <w:pStyle w:val="Ttulo3"/>
        <w:shd w:val="clear" w:color="auto" w:fill="FFFFFF"/>
        <w:spacing w:before="0" w:beforeAutospacing="0" w:after="0" w:afterAutospacing="0"/>
        <w:rPr>
          <w:rFonts w:asciiTheme="minorHAnsi" w:eastAsia="Times New Roman" w:hAnsiTheme="minorHAnsi"/>
          <w:color w:val="000000"/>
          <w:sz w:val="16"/>
          <w:szCs w:val="16"/>
        </w:rPr>
      </w:pPr>
    </w:p>
    <w:p w14:paraId="2DBDC460" w14:textId="77777777" w:rsidR="00103807" w:rsidRPr="00103807" w:rsidRDefault="00103807" w:rsidP="00152A4E">
      <w:pPr>
        <w:pStyle w:val="Ttulo3"/>
        <w:shd w:val="clear" w:color="auto" w:fill="FFFFFF"/>
        <w:spacing w:before="0" w:beforeAutospacing="0" w:after="0" w:afterAutospacing="0"/>
        <w:rPr>
          <w:rFonts w:asciiTheme="minorHAnsi" w:eastAsia="Times New Roman" w:hAnsiTheme="minorHAnsi"/>
          <w:color w:val="000000"/>
          <w:sz w:val="16"/>
          <w:szCs w:val="16"/>
        </w:rPr>
      </w:pPr>
    </w:p>
    <w:p w14:paraId="56B115F0" w14:textId="706A8D6C" w:rsidR="00DC76CA" w:rsidRPr="00692A53" w:rsidRDefault="00FB29CB" w:rsidP="00390BA5">
      <w:pPr>
        <w:pStyle w:val="Ttulo3"/>
        <w:shd w:val="clear" w:color="auto" w:fill="FFFFFF"/>
        <w:spacing w:before="0" w:beforeAutospacing="0" w:after="0" w:afterAutospacing="0"/>
        <w:jc w:val="center"/>
        <w:rPr>
          <w:rFonts w:asciiTheme="minorHAnsi" w:eastAsia="Times New Roman" w:hAnsiTheme="minorHAnsi"/>
          <w:sz w:val="28"/>
          <w:szCs w:val="28"/>
          <w:u w:val="double"/>
        </w:rPr>
      </w:pPr>
      <w:r w:rsidRPr="00692A53">
        <w:rPr>
          <w:rFonts w:asciiTheme="minorHAnsi" w:eastAsia="Times New Roman" w:hAnsiTheme="minorHAnsi"/>
          <w:sz w:val="28"/>
          <w:szCs w:val="28"/>
          <w:u w:val="double"/>
        </w:rPr>
        <w:lastRenderedPageBreak/>
        <w:t>ITINERARIO DESCRIPTIVO</w:t>
      </w:r>
    </w:p>
    <w:p w14:paraId="59E81BD9" w14:textId="51980EB6" w:rsidR="00390BA5" w:rsidRPr="00483882" w:rsidRDefault="00390BA5" w:rsidP="0010563D">
      <w:pPr>
        <w:pStyle w:val="Ttulo4"/>
        <w:spacing w:before="0"/>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pPr>
      <w:r w:rsidRPr="00483882">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Día  01 – Viernes</w:t>
      </w:r>
      <w:r w:rsidRPr="00483882">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ab/>
        <w:t>MOSCU</w:t>
      </w:r>
    </w:p>
    <w:p w14:paraId="38814845" w14:textId="2A7770F0" w:rsidR="00390BA5" w:rsidRPr="008E5FEF" w:rsidRDefault="00390BA5" w:rsidP="0010563D">
      <w:pPr>
        <w:pStyle w:val="Ttulo2"/>
        <w:spacing w:before="0" w:beforeAutospacing="0" w:after="0" w:afterAutospacing="0"/>
        <w:jc w:val="both"/>
        <w:rPr>
          <w:rFonts w:asciiTheme="minorHAnsi" w:hAnsiTheme="minorHAnsi" w:cs="Tahoma"/>
          <w:b w:val="0"/>
          <w:sz w:val="21"/>
          <w:szCs w:val="21"/>
        </w:rPr>
      </w:pPr>
      <w:r w:rsidRPr="008E5FEF">
        <w:rPr>
          <w:rFonts w:asciiTheme="minorHAnsi" w:hAnsiTheme="minorHAnsi" w:cs="Tahoma"/>
          <w:b w:val="0"/>
          <w:sz w:val="21"/>
          <w:szCs w:val="21"/>
        </w:rPr>
        <w:t>Llegada a Moscú y traslado al hotel</w:t>
      </w:r>
      <w:r w:rsidR="00103807">
        <w:rPr>
          <w:rFonts w:asciiTheme="minorHAnsi" w:hAnsiTheme="minorHAnsi" w:cstheme="minorHAnsi"/>
          <w:b w:val="0"/>
          <w:sz w:val="21"/>
          <w:szCs w:val="21"/>
          <w:lang w:val="es-ES" w:eastAsia="ru-RU"/>
        </w:rPr>
        <w:t xml:space="preserve"> de categoría Primera****</w:t>
      </w:r>
      <w:r w:rsidRPr="008E5FEF">
        <w:rPr>
          <w:rFonts w:asciiTheme="minorHAnsi" w:hAnsiTheme="minorHAnsi" w:cs="Tahoma"/>
          <w:b w:val="0"/>
          <w:sz w:val="21"/>
          <w:szCs w:val="21"/>
        </w:rPr>
        <w:t>. Alojamiento.</w:t>
      </w:r>
    </w:p>
    <w:p w14:paraId="52BE633F" w14:textId="4258F9BE" w:rsidR="00390BA5" w:rsidRPr="00483882" w:rsidRDefault="00390BA5" w:rsidP="0010563D">
      <w:pPr>
        <w:pStyle w:val="Ttulo2"/>
        <w:spacing w:before="0" w:beforeAutospacing="0" w:after="0" w:afterAutospacing="0"/>
        <w:jc w:val="both"/>
        <w:rPr>
          <w:rFonts w:asciiTheme="minorHAnsi" w:hAnsiTheme="minorHAnsi" w:cs="Tahoma"/>
          <w:sz w:val="22"/>
          <w:szCs w:val="22"/>
          <w14:shadow w14:blurRad="50800" w14:dist="38100" w14:dir="2700000" w14:sx="100000" w14:sy="100000" w14:kx="0" w14:ky="0" w14:algn="tl">
            <w14:srgbClr w14:val="000000">
              <w14:alpha w14:val="60000"/>
            </w14:srgbClr>
          </w14:shadow>
        </w:rPr>
      </w:pPr>
      <w:proofErr w:type="gramStart"/>
      <w:r w:rsidRPr="00483882">
        <w:rPr>
          <w:rFonts w:asciiTheme="minorHAnsi" w:hAnsiTheme="minorHAnsi" w:cs="Tahoma"/>
          <w:sz w:val="22"/>
          <w:szCs w:val="22"/>
          <w:u w:val="single"/>
          <w14:shadow w14:blurRad="50800" w14:dist="38100" w14:dir="2700000" w14:sx="100000" w14:sy="100000" w14:kx="0" w14:ky="0" w14:algn="tl">
            <w14:srgbClr w14:val="000000">
              <w14:alpha w14:val="60000"/>
            </w14:srgbClr>
          </w14:shadow>
        </w:rPr>
        <w:t>Día  02</w:t>
      </w:r>
      <w:proofErr w:type="gramEnd"/>
      <w:r w:rsidRPr="00483882">
        <w:rPr>
          <w:rFonts w:asciiTheme="minorHAnsi" w:hAnsiTheme="minorHAnsi" w:cs="Tahoma"/>
          <w:sz w:val="22"/>
          <w:szCs w:val="22"/>
          <w:u w:val="single"/>
          <w14:shadow w14:blurRad="50800" w14:dist="38100" w14:dir="2700000" w14:sx="100000" w14:sy="100000" w14:kx="0" w14:ky="0" w14:algn="tl">
            <w14:srgbClr w14:val="000000">
              <w14:alpha w14:val="60000"/>
            </w14:srgbClr>
          </w14:shadow>
        </w:rPr>
        <w:t xml:space="preserve"> – Sábado</w:t>
      </w:r>
      <w:r w:rsidRPr="00483882">
        <w:rPr>
          <w:rFonts w:asciiTheme="minorHAnsi" w:hAnsiTheme="minorHAnsi" w:cs="Tahoma"/>
          <w:sz w:val="22"/>
          <w:szCs w:val="22"/>
          <w:u w:val="single"/>
          <w14:shadow w14:blurRad="50800" w14:dist="38100" w14:dir="2700000" w14:sx="100000" w14:sy="100000" w14:kx="0" w14:ky="0" w14:algn="tl">
            <w14:srgbClr w14:val="000000">
              <w14:alpha w14:val="60000"/>
            </w14:srgbClr>
          </w14:shadow>
        </w:rPr>
        <w:tab/>
        <w:t>MOSCU</w:t>
      </w:r>
      <w:r w:rsidR="00483882" w:rsidRPr="00483882">
        <w:rPr>
          <w:rFonts w:asciiTheme="minorHAnsi" w:hAnsiTheme="minorHAnsi" w:cs="Tahoma"/>
          <w:sz w:val="22"/>
          <w:szCs w:val="22"/>
          <w14:shadow w14:blurRad="50800" w14:dist="38100" w14:dir="2700000" w14:sx="100000" w14:sy="100000" w14:kx="0" w14:ky="0" w14:algn="tl">
            <w14:srgbClr w14:val="000000">
              <w14:alpha w14:val="60000"/>
            </w14:srgbClr>
          </w14:shadow>
        </w:rPr>
        <w:t xml:space="preserve"> (DB</w:t>
      </w:r>
      <w:r w:rsidR="00483882">
        <w:rPr>
          <w:rFonts w:asciiTheme="minorHAnsi" w:hAnsiTheme="minorHAnsi" w:cs="Tahoma"/>
          <w:sz w:val="22"/>
          <w:szCs w:val="22"/>
          <w14:shadow w14:blurRad="50800" w14:dist="38100" w14:dir="2700000" w14:sx="100000" w14:sy="100000" w14:kx="0" w14:ky="0" w14:algn="tl">
            <w14:srgbClr w14:val="000000">
              <w14:alpha w14:val="60000"/>
            </w14:srgbClr>
          </w14:shadow>
        </w:rPr>
        <w:t xml:space="preserve"> + A</w:t>
      </w:r>
      <w:r w:rsidR="00483882" w:rsidRPr="00483882">
        <w:rPr>
          <w:rFonts w:asciiTheme="minorHAnsi" w:hAnsiTheme="minorHAnsi" w:cs="Tahoma"/>
          <w:sz w:val="22"/>
          <w:szCs w:val="22"/>
          <w14:shadow w14:blurRad="50800" w14:dist="38100" w14:dir="2700000" w14:sx="100000" w14:sy="100000" w14:kx="0" w14:ky="0" w14:algn="tl">
            <w14:srgbClr w14:val="000000">
              <w14:alpha w14:val="60000"/>
            </w14:srgbClr>
          </w14:shadow>
        </w:rPr>
        <w:t>)</w:t>
      </w:r>
    </w:p>
    <w:p w14:paraId="6CF23C1B" w14:textId="77777777" w:rsidR="00390BA5" w:rsidRPr="008E5FEF" w:rsidRDefault="00390BA5" w:rsidP="0010563D">
      <w:pPr>
        <w:jc w:val="both"/>
        <w:rPr>
          <w:rFonts w:asciiTheme="minorHAnsi" w:hAnsiTheme="minorHAnsi" w:cs="Tahoma"/>
          <w:sz w:val="21"/>
          <w:szCs w:val="21"/>
        </w:rPr>
      </w:pPr>
      <w:r w:rsidRPr="008E5FEF">
        <w:rPr>
          <w:rFonts w:asciiTheme="minorHAnsi" w:hAnsiTheme="minorHAnsi" w:cs="Tahoma"/>
          <w:i/>
          <w:sz w:val="21"/>
          <w:szCs w:val="21"/>
        </w:rPr>
        <w:t>Desayuno buffet.</w:t>
      </w:r>
      <w:r w:rsidRPr="008E5FEF">
        <w:rPr>
          <w:rFonts w:asciiTheme="minorHAnsi" w:hAnsiTheme="minorHAnsi" w:cs="Tahoma"/>
          <w:sz w:val="21"/>
          <w:szCs w:val="21"/>
        </w:rPr>
        <w:t xml:space="preserve"> Por la mañana </w:t>
      </w:r>
      <w:r w:rsidRPr="008E5FEF">
        <w:rPr>
          <w:rFonts w:asciiTheme="minorHAnsi" w:hAnsiTheme="minorHAnsi" w:cs="Tahoma"/>
          <w:b/>
          <w:i/>
          <w:sz w:val="21"/>
          <w:szCs w:val="21"/>
        </w:rPr>
        <w:t>visita panorámica de la ciudad</w:t>
      </w:r>
      <w:r w:rsidRPr="008E5FEF">
        <w:rPr>
          <w:rFonts w:asciiTheme="minorHAnsi" w:hAnsiTheme="minorHAnsi" w:cs="Tahoma"/>
          <w:sz w:val="21"/>
          <w:szCs w:val="21"/>
        </w:rPr>
        <w:t xml:space="preserve">, incluyendo sus principales puntos de interés como son: la Plaza Roja, monumentos, catedrales y avenidas de la capital rusa, las Colinas de Lenin con la Universidad Estatal de Moscú, estadio olímpico “Luzhnikí”, etcétera. Por la tarde visita a la ciudadela del </w:t>
      </w:r>
      <w:r w:rsidRPr="008E5FEF">
        <w:rPr>
          <w:rFonts w:asciiTheme="minorHAnsi" w:hAnsiTheme="minorHAnsi" w:cs="Tahoma"/>
          <w:b/>
          <w:i/>
          <w:sz w:val="21"/>
          <w:szCs w:val="21"/>
        </w:rPr>
        <w:t>Kremlin</w:t>
      </w:r>
      <w:r w:rsidRPr="008E5FEF">
        <w:rPr>
          <w:rFonts w:asciiTheme="minorHAnsi" w:hAnsiTheme="minorHAnsi" w:cs="Tahoma"/>
          <w:sz w:val="21"/>
          <w:szCs w:val="21"/>
        </w:rPr>
        <w:t>,</w:t>
      </w:r>
      <w:r w:rsidRPr="008E5FEF">
        <w:rPr>
          <w:rFonts w:asciiTheme="minorHAnsi" w:hAnsiTheme="minorHAnsi" w:cs="Tahoma"/>
          <w:b/>
          <w:sz w:val="21"/>
          <w:szCs w:val="21"/>
        </w:rPr>
        <w:t xml:space="preserve"> </w:t>
      </w:r>
      <w:r w:rsidRPr="008E5FEF">
        <w:rPr>
          <w:rFonts w:asciiTheme="minorHAnsi" w:hAnsiTheme="minorHAnsi" w:cs="Tahoma"/>
          <w:sz w:val="21"/>
          <w:szCs w:val="21"/>
        </w:rPr>
        <w:t xml:space="preserve">incluyendo </w:t>
      </w:r>
      <w:r w:rsidRPr="008E5FEF">
        <w:rPr>
          <w:rFonts w:asciiTheme="minorHAnsi" w:hAnsiTheme="minorHAnsi" w:cs="Tahoma"/>
          <w:b/>
          <w:i/>
          <w:sz w:val="21"/>
          <w:szCs w:val="21"/>
        </w:rPr>
        <w:t>sus Catedrales</w:t>
      </w:r>
      <w:r w:rsidRPr="008E5FEF">
        <w:rPr>
          <w:rFonts w:asciiTheme="minorHAnsi" w:hAnsiTheme="minorHAnsi" w:cs="Tahoma"/>
          <w:sz w:val="21"/>
          <w:szCs w:val="21"/>
        </w:rPr>
        <w:t xml:space="preserve"> principales con entrada </w:t>
      </w:r>
      <w:r w:rsidRPr="008E5FEF">
        <w:rPr>
          <w:rFonts w:asciiTheme="minorHAnsi" w:hAnsiTheme="minorHAnsi" w:cs="Tahoma"/>
          <w:bCs/>
          <w:sz w:val="21"/>
          <w:szCs w:val="21"/>
        </w:rPr>
        <w:t>(con pago adicional) a</w:t>
      </w:r>
      <w:r w:rsidRPr="008E5FEF">
        <w:rPr>
          <w:rFonts w:asciiTheme="minorHAnsi" w:hAnsiTheme="minorHAnsi" w:cs="Tahoma"/>
          <w:sz w:val="21"/>
          <w:szCs w:val="21"/>
        </w:rPr>
        <w:t xml:space="preserve">l Museo de la </w:t>
      </w:r>
      <w:r w:rsidRPr="008E5FEF">
        <w:rPr>
          <w:rFonts w:asciiTheme="minorHAnsi" w:hAnsiTheme="minorHAnsi" w:cs="Tahoma"/>
          <w:i/>
          <w:sz w:val="21"/>
          <w:szCs w:val="21"/>
        </w:rPr>
        <w:t xml:space="preserve">Armería </w:t>
      </w:r>
      <w:r w:rsidRPr="008E5FEF">
        <w:rPr>
          <w:rFonts w:asciiTheme="minorHAnsi" w:hAnsiTheme="minorHAnsi" w:cs="Tahoma"/>
          <w:sz w:val="21"/>
          <w:szCs w:val="21"/>
        </w:rPr>
        <w:t xml:space="preserve">y la colección de joyas y piedras preciosas en el Fondo de </w:t>
      </w:r>
      <w:proofErr w:type="gramStart"/>
      <w:r w:rsidRPr="008E5FEF">
        <w:rPr>
          <w:rFonts w:asciiTheme="minorHAnsi" w:hAnsiTheme="minorHAnsi" w:cs="Tahoma"/>
          <w:sz w:val="21"/>
          <w:szCs w:val="21"/>
        </w:rPr>
        <w:t>diamantes.</w:t>
      </w:r>
      <w:r w:rsidRPr="008E5FEF">
        <w:rPr>
          <w:rFonts w:asciiTheme="minorHAnsi" w:hAnsiTheme="minorHAnsi" w:cs="Tahoma"/>
          <w:i/>
          <w:sz w:val="21"/>
          <w:szCs w:val="21"/>
        </w:rPr>
        <w:t>Almuerzo</w:t>
      </w:r>
      <w:proofErr w:type="gramEnd"/>
      <w:r w:rsidRPr="008E5FEF">
        <w:rPr>
          <w:rFonts w:asciiTheme="minorHAnsi" w:hAnsiTheme="minorHAnsi" w:cs="Tahoma"/>
          <w:i/>
          <w:sz w:val="21"/>
          <w:szCs w:val="21"/>
        </w:rPr>
        <w:t xml:space="preserve"> en un restaurante local. </w:t>
      </w:r>
      <w:r w:rsidRPr="008E5FEF">
        <w:rPr>
          <w:rFonts w:asciiTheme="minorHAnsi" w:hAnsiTheme="minorHAnsi" w:cs="Tahoma"/>
          <w:sz w:val="21"/>
          <w:szCs w:val="21"/>
        </w:rPr>
        <w:t xml:space="preserve">Tarde libre.  Por la noche se recomienda una visita </w:t>
      </w:r>
      <w:r w:rsidRPr="008E5FEF">
        <w:rPr>
          <w:rFonts w:asciiTheme="minorHAnsi" w:hAnsiTheme="minorHAnsi" w:cs="Tahoma"/>
          <w:i/>
          <w:sz w:val="21"/>
          <w:szCs w:val="21"/>
          <w:u w:val="single"/>
        </w:rPr>
        <w:t>opciona</w:t>
      </w:r>
      <w:r w:rsidRPr="008E5FEF">
        <w:rPr>
          <w:rFonts w:asciiTheme="minorHAnsi" w:hAnsiTheme="minorHAnsi" w:cs="Tahoma"/>
          <w:i/>
          <w:sz w:val="21"/>
          <w:szCs w:val="21"/>
        </w:rPr>
        <w:t>l</w:t>
      </w:r>
      <w:r w:rsidRPr="008E5FEF">
        <w:rPr>
          <w:rFonts w:asciiTheme="minorHAnsi" w:hAnsiTheme="minorHAnsi" w:cs="Tahoma"/>
          <w:sz w:val="21"/>
          <w:szCs w:val="21"/>
        </w:rPr>
        <w:t xml:space="preserve"> al mundialmente famoso Ballet o circo ruso.</w:t>
      </w:r>
    </w:p>
    <w:p w14:paraId="23F8B7F2" w14:textId="71026400" w:rsidR="00390BA5" w:rsidRPr="00390BA5" w:rsidRDefault="00390BA5" w:rsidP="0010563D">
      <w:pPr>
        <w:pStyle w:val="Ttulo2"/>
        <w:spacing w:before="0" w:beforeAutospacing="0" w:after="0" w:afterAutospacing="0"/>
        <w:jc w:val="both"/>
        <w:rPr>
          <w:rFonts w:asciiTheme="minorHAnsi" w:hAnsiTheme="minorHAnsi" w:cs="Tahoma"/>
          <w:sz w:val="22"/>
          <w:szCs w:val="22"/>
          <w14:shadow w14:blurRad="50800" w14:dist="38100" w14:dir="2700000" w14:sx="100000" w14:sy="100000" w14:kx="0" w14:ky="0" w14:algn="tl">
            <w14:srgbClr w14:val="000000">
              <w14:alpha w14:val="60000"/>
            </w14:srgbClr>
          </w14:shadow>
        </w:rPr>
      </w:pPr>
      <w:proofErr w:type="gramStart"/>
      <w:r w:rsidRPr="00483882">
        <w:rPr>
          <w:rFonts w:asciiTheme="minorHAnsi" w:hAnsiTheme="minorHAnsi" w:cs="Tahoma"/>
          <w:sz w:val="22"/>
          <w:szCs w:val="22"/>
          <w:u w:val="single"/>
          <w14:shadow w14:blurRad="50800" w14:dist="38100" w14:dir="2700000" w14:sx="100000" w14:sy="100000" w14:kx="0" w14:ky="0" w14:algn="tl">
            <w14:srgbClr w14:val="000000">
              <w14:alpha w14:val="60000"/>
            </w14:srgbClr>
          </w14:shadow>
        </w:rPr>
        <w:t>Día  03</w:t>
      </w:r>
      <w:proofErr w:type="gramEnd"/>
      <w:r w:rsidRPr="00483882">
        <w:rPr>
          <w:rFonts w:asciiTheme="minorHAnsi" w:hAnsiTheme="minorHAnsi" w:cs="Tahoma"/>
          <w:sz w:val="22"/>
          <w:szCs w:val="22"/>
          <w:u w:val="single"/>
          <w14:shadow w14:blurRad="50800" w14:dist="38100" w14:dir="2700000" w14:sx="100000" w14:sy="100000" w14:kx="0" w14:ky="0" w14:algn="tl">
            <w14:srgbClr w14:val="000000">
              <w14:alpha w14:val="60000"/>
            </w14:srgbClr>
          </w14:shadow>
        </w:rPr>
        <w:t xml:space="preserve"> – Domingo </w:t>
      </w:r>
      <w:r w:rsidRPr="00483882">
        <w:rPr>
          <w:rFonts w:asciiTheme="minorHAnsi" w:hAnsiTheme="minorHAnsi" w:cs="Tahoma"/>
          <w:sz w:val="22"/>
          <w:szCs w:val="22"/>
          <w:u w:val="single"/>
          <w14:shadow w14:blurRad="50800" w14:dist="38100" w14:dir="2700000" w14:sx="100000" w14:sy="100000" w14:kx="0" w14:ky="0" w14:algn="tl">
            <w14:srgbClr w14:val="000000">
              <w14:alpha w14:val="60000"/>
            </w14:srgbClr>
          </w14:shadow>
        </w:rPr>
        <w:tab/>
        <w:t>MOSCU</w:t>
      </w:r>
      <w:r w:rsidR="00483882">
        <w:rPr>
          <w:rFonts w:asciiTheme="minorHAnsi" w:hAnsiTheme="minorHAnsi" w:cs="Tahoma"/>
          <w:sz w:val="22"/>
          <w:szCs w:val="22"/>
          <w14:shadow w14:blurRad="50800" w14:dist="38100" w14:dir="2700000" w14:sx="100000" w14:sy="100000" w14:kx="0" w14:ky="0" w14:algn="tl">
            <w14:srgbClr w14:val="000000">
              <w14:alpha w14:val="60000"/>
            </w14:srgbClr>
          </w14:shadow>
        </w:rPr>
        <w:t xml:space="preserve"> </w:t>
      </w:r>
      <w:r w:rsidR="00483882" w:rsidRPr="00483882">
        <w:rPr>
          <w:rFonts w:asciiTheme="minorHAnsi" w:hAnsiTheme="minorHAnsi" w:cs="Tahoma"/>
          <w:sz w:val="22"/>
          <w:szCs w:val="22"/>
          <w14:shadow w14:blurRad="50800" w14:dist="38100" w14:dir="2700000" w14:sx="100000" w14:sy="100000" w14:kx="0" w14:ky="0" w14:algn="tl">
            <w14:srgbClr w14:val="000000">
              <w14:alpha w14:val="60000"/>
            </w14:srgbClr>
          </w14:shadow>
        </w:rPr>
        <w:t>(DB</w:t>
      </w:r>
      <w:r w:rsidR="00483882">
        <w:rPr>
          <w:rFonts w:asciiTheme="minorHAnsi" w:hAnsiTheme="minorHAnsi" w:cs="Tahoma"/>
          <w:sz w:val="22"/>
          <w:szCs w:val="22"/>
          <w14:shadow w14:blurRad="50800" w14:dist="38100" w14:dir="2700000" w14:sx="100000" w14:sy="100000" w14:kx="0" w14:ky="0" w14:algn="tl">
            <w14:srgbClr w14:val="000000">
              <w14:alpha w14:val="60000"/>
            </w14:srgbClr>
          </w14:shadow>
        </w:rPr>
        <w:t xml:space="preserve"> + A</w:t>
      </w:r>
      <w:r w:rsidR="00483882" w:rsidRPr="00483882">
        <w:rPr>
          <w:rFonts w:asciiTheme="minorHAnsi" w:hAnsiTheme="minorHAnsi" w:cs="Tahoma"/>
          <w:sz w:val="22"/>
          <w:szCs w:val="22"/>
          <w14:shadow w14:blurRad="50800" w14:dist="38100" w14:dir="2700000" w14:sx="100000" w14:sy="100000" w14:kx="0" w14:ky="0" w14:algn="tl">
            <w14:srgbClr w14:val="000000">
              <w14:alpha w14:val="60000"/>
            </w14:srgbClr>
          </w14:shadow>
        </w:rPr>
        <w:t>)</w:t>
      </w:r>
    </w:p>
    <w:p w14:paraId="17B57431" w14:textId="77777777" w:rsidR="00390BA5" w:rsidRPr="008E5FEF" w:rsidRDefault="00390BA5" w:rsidP="0010563D">
      <w:pPr>
        <w:jc w:val="both"/>
        <w:rPr>
          <w:rFonts w:asciiTheme="minorHAnsi" w:hAnsiTheme="minorHAnsi" w:cs="Tahoma"/>
          <w:sz w:val="21"/>
          <w:szCs w:val="21"/>
        </w:rPr>
      </w:pPr>
      <w:r w:rsidRPr="008E5FEF">
        <w:rPr>
          <w:rFonts w:asciiTheme="minorHAnsi" w:hAnsiTheme="minorHAnsi" w:cs="Tahoma"/>
          <w:i/>
          <w:sz w:val="21"/>
          <w:szCs w:val="21"/>
        </w:rPr>
        <w:t>Desayuno buffet.</w:t>
      </w:r>
      <w:r w:rsidRPr="008E5FEF">
        <w:rPr>
          <w:rFonts w:asciiTheme="minorHAnsi" w:hAnsiTheme="minorHAnsi" w:cs="Tahoma"/>
          <w:sz w:val="21"/>
          <w:szCs w:val="21"/>
        </w:rPr>
        <w:t xml:space="preserve"> Por la mañana visita al</w:t>
      </w:r>
      <w:r w:rsidRPr="008E5FEF">
        <w:rPr>
          <w:rFonts w:asciiTheme="minorHAnsi" w:hAnsiTheme="minorHAnsi" w:cs="Tahoma"/>
          <w:b/>
          <w:sz w:val="21"/>
          <w:szCs w:val="21"/>
        </w:rPr>
        <w:t xml:space="preserve"> </w:t>
      </w:r>
      <w:r w:rsidRPr="008E5FEF">
        <w:rPr>
          <w:rFonts w:asciiTheme="minorHAnsi" w:hAnsiTheme="minorHAnsi" w:cs="Tahoma"/>
          <w:b/>
          <w:i/>
          <w:sz w:val="21"/>
          <w:szCs w:val="21"/>
        </w:rPr>
        <w:t xml:space="preserve">Museo panorámico de la Batalla de Borodinó </w:t>
      </w:r>
      <w:r w:rsidRPr="008E5FEF">
        <w:rPr>
          <w:rFonts w:asciiTheme="minorHAnsi" w:hAnsiTheme="minorHAnsi" w:cs="Tahoma"/>
          <w:sz w:val="21"/>
          <w:szCs w:val="21"/>
        </w:rPr>
        <w:t xml:space="preserve">y la calle peatonal </w:t>
      </w:r>
      <w:r w:rsidRPr="008E5FEF">
        <w:rPr>
          <w:rFonts w:asciiTheme="minorHAnsi" w:hAnsiTheme="minorHAnsi" w:cs="Tahoma"/>
          <w:b/>
          <w:i/>
          <w:sz w:val="21"/>
          <w:szCs w:val="21"/>
        </w:rPr>
        <w:t>Arbát</w:t>
      </w:r>
      <w:r w:rsidRPr="008E5FEF">
        <w:rPr>
          <w:rFonts w:asciiTheme="minorHAnsi" w:hAnsiTheme="minorHAnsi" w:cs="Tahoma"/>
          <w:sz w:val="21"/>
          <w:szCs w:val="21"/>
        </w:rPr>
        <w:t xml:space="preserve">, donde se podrán adquirir innumerables artesanías y obras de arte nacionales. </w:t>
      </w:r>
      <w:r w:rsidRPr="008E5FEF">
        <w:rPr>
          <w:rFonts w:asciiTheme="minorHAnsi" w:hAnsiTheme="minorHAnsi" w:cs="Tahoma"/>
          <w:i/>
          <w:sz w:val="21"/>
          <w:szCs w:val="21"/>
        </w:rPr>
        <w:t xml:space="preserve">Almuerzo en un restaurante local. </w:t>
      </w:r>
      <w:r w:rsidRPr="008E5FEF">
        <w:rPr>
          <w:rFonts w:asciiTheme="minorHAnsi" w:hAnsiTheme="minorHAnsi" w:cs="Tahoma"/>
          <w:sz w:val="21"/>
          <w:szCs w:val="21"/>
        </w:rPr>
        <w:t xml:space="preserve">Tarde libre para sus actividades personales, se recomienda visitar los restaurantes de comida típica rusa. </w:t>
      </w:r>
    </w:p>
    <w:p w14:paraId="273734E6" w14:textId="3D4597DF" w:rsidR="00390BA5" w:rsidRPr="00483882" w:rsidRDefault="00390BA5" w:rsidP="0010563D">
      <w:pPr>
        <w:pStyle w:val="Ttulo4"/>
        <w:spacing w:before="0"/>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pPr>
      <w:r w:rsidRPr="00483882">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Día  04 – Lunes</w:t>
      </w:r>
      <w:r w:rsidRPr="00483882">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ab/>
      </w:r>
      <w:r w:rsidR="00364332" w:rsidRPr="00483882">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ab/>
      </w:r>
      <w:r w:rsidRPr="00483882">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MOSCU / SERGUIEV POSAD (antes ZAGORSK) / SUZDAL</w:t>
      </w:r>
      <w:r w:rsidR="00483882">
        <w:rPr>
          <w:rFonts w:asciiTheme="minorHAnsi" w:hAnsiTheme="minorHAnsi" w:cs="Tahoma"/>
          <w:b/>
          <w:i w:val="0"/>
          <w:color w:val="auto"/>
          <w:sz w:val="22"/>
          <w:szCs w:val="22"/>
          <w:lang w:val="es-MX"/>
          <w14:shadow w14:blurRad="50800" w14:dist="38100" w14:dir="2700000" w14:sx="100000" w14:sy="100000" w14:kx="0" w14:ky="0" w14:algn="tl">
            <w14:srgbClr w14:val="000000">
              <w14:alpha w14:val="60000"/>
            </w14:srgbClr>
          </w14:shadow>
        </w:rPr>
        <w:t xml:space="preserve"> </w:t>
      </w:r>
      <w:r w:rsidR="00483882" w:rsidRPr="00483882">
        <w:rPr>
          <w:rFonts w:asciiTheme="minorHAnsi" w:hAnsiTheme="minorHAnsi" w:cs="Tahoma"/>
          <w:b/>
          <w:i w:val="0"/>
          <w:color w:val="auto"/>
          <w:sz w:val="22"/>
          <w:szCs w:val="22"/>
          <w14:shadow w14:blurRad="50800" w14:dist="38100" w14:dir="2700000" w14:sx="100000" w14:sy="100000" w14:kx="0" w14:ky="0" w14:algn="tl">
            <w14:srgbClr w14:val="000000">
              <w14:alpha w14:val="60000"/>
            </w14:srgbClr>
          </w14:shadow>
        </w:rPr>
        <w:t>(DB + A)</w:t>
      </w:r>
      <w:r w:rsidRPr="00483882">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 xml:space="preserve">  </w:t>
      </w:r>
    </w:p>
    <w:p w14:paraId="0BF51EC5" w14:textId="1C04B8D9" w:rsidR="00390BA5" w:rsidRPr="008E5FEF" w:rsidRDefault="00390BA5" w:rsidP="0010563D">
      <w:pPr>
        <w:jc w:val="both"/>
        <w:rPr>
          <w:rFonts w:asciiTheme="minorHAnsi" w:hAnsiTheme="minorHAnsi" w:cs="Tahoma"/>
          <w:sz w:val="21"/>
          <w:szCs w:val="21"/>
        </w:rPr>
      </w:pPr>
      <w:r w:rsidRPr="008E5FEF">
        <w:rPr>
          <w:rFonts w:asciiTheme="minorHAnsi" w:hAnsiTheme="minorHAnsi" w:cs="Tahoma"/>
          <w:i/>
          <w:sz w:val="21"/>
          <w:szCs w:val="21"/>
        </w:rPr>
        <w:t>Desayuno buffet.</w:t>
      </w:r>
      <w:r w:rsidRPr="008E5FEF">
        <w:rPr>
          <w:rFonts w:asciiTheme="minorHAnsi" w:hAnsiTheme="minorHAnsi" w:cs="Tahoma"/>
          <w:sz w:val="21"/>
          <w:szCs w:val="21"/>
        </w:rPr>
        <w:t xml:space="preserve"> Por la mañana salida en autobús al mundialmente famoso recorrido </w:t>
      </w:r>
      <w:r w:rsidRPr="008E5FEF">
        <w:rPr>
          <w:rFonts w:asciiTheme="minorHAnsi" w:hAnsiTheme="minorHAnsi" w:cs="Tahoma"/>
          <w:b/>
          <w:sz w:val="21"/>
          <w:szCs w:val="21"/>
        </w:rPr>
        <w:t>ANILLO DE ORO DE RUSIA</w:t>
      </w:r>
      <w:r w:rsidRPr="008E5FEF">
        <w:rPr>
          <w:rFonts w:asciiTheme="minorHAnsi" w:hAnsiTheme="minorHAnsi" w:cs="Tahoma"/>
          <w:sz w:val="21"/>
          <w:szCs w:val="21"/>
        </w:rPr>
        <w:t xml:space="preserve">. Excursión a la Ciudad de </w:t>
      </w:r>
      <w:r w:rsidRPr="008E5FEF">
        <w:rPr>
          <w:rFonts w:asciiTheme="minorHAnsi" w:hAnsiTheme="minorHAnsi" w:cs="Tahoma"/>
          <w:b/>
          <w:i/>
          <w:sz w:val="21"/>
          <w:szCs w:val="21"/>
        </w:rPr>
        <w:t xml:space="preserve">Sérguiev Posád </w:t>
      </w:r>
      <w:r w:rsidRPr="008E5FEF">
        <w:rPr>
          <w:rFonts w:asciiTheme="minorHAnsi" w:hAnsiTheme="minorHAnsi" w:cs="Tahoma"/>
          <w:bCs/>
          <w:iCs/>
          <w:sz w:val="21"/>
          <w:szCs w:val="21"/>
        </w:rPr>
        <w:t>(antes Zagorsk)</w:t>
      </w:r>
      <w:r w:rsidRPr="008E5FEF">
        <w:rPr>
          <w:rFonts w:asciiTheme="minorHAnsi" w:hAnsiTheme="minorHAnsi" w:cs="Tahoma"/>
          <w:sz w:val="21"/>
          <w:szCs w:val="21"/>
        </w:rPr>
        <w:t xml:space="preserve"> a 65 km. de Moscú, donde conoceremos el </w:t>
      </w:r>
      <w:r w:rsidRPr="008E5FEF">
        <w:rPr>
          <w:rFonts w:asciiTheme="minorHAnsi" w:hAnsiTheme="minorHAnsi" w:cs="Tahoma"/>
          <w:b/>
          <w:i/>
          <w:sz w:val="21"/>
          <w:szCs w:val="21"/>
        </w:rPr>
        <w:t>Monasterio de Laura</w:t>
      </w:r>
      <w:r w:rsidRPr="008E5FEF">
        <w:rPr>
          <w:rFonts w:asciiTheme="minorHAnsi" w:hAnsiTheme="minorHAnsi" w:cs="Tahoma"/>
          <w:b/>
          <w:sz w:val="21"/>
          <w:szCs w:val="21"/>
        </w:rPr>
        <w:t xml:space="preserve"> </w:t>
      </w:r>
      <w:r w:rsidRPr="008E5FEF">
        <w:rPr>
          <w:rFonts w:asciiTheme="minorHAnsi" w:hAnsiTheme="minorHAnsi" w:cs="Tahoma"/>
          <w:b/>
          <w:i/>
          <w:sz w:val="21"/>
          <w:szCs w:val="21"/>
        </w:rPr>
        <w:t>de Sérguiev Tróitskiy</w:t>
      </w:r>
      <w:r w:rsidRPr="008E5FEF">
        <w:rPr>
          <w:rFonts w:asciiTheme="minorHAnsi" w:hAnsiTheme="minorHAnsi" w:cs="Tahoma"/>
          <w:b/>
          <w:sz w:val="21"/>
          <w:szCs w:val="21"/>
        </w:rPr>
        <w:t xml:space="preserve"> (</w:t>
      </w:r>
      <w:r w:rsidRPr="008E5FEF">
        <w:rPr>
          <w:rFonts w:asciiTheme="minorHAnsi" w:hAnsiTheme="minorHAnsi" w:cs="Tahoma"/>
          <w:sz w:val="21"/>
          <w:szCs w:val="21"/>
        </w:rPr>
        <w:t>de la Trinidad y San Sergio), sede del Patriarca de la Iglesia</w:t>
      </w:r>
      <w:r w:rsidRPr="008E5FEF">
        <w:rPr>
          <w:rFonts w:asciiTheme="minorHAnsi" w:hAnsiTheme="minorHAnsi" w:cs="Tahoma"/>
          <w:b/>
          <w:sz w:val="21"/>
          <w:szCs w:val="21"/>
        </w:rPr>
        <w:t xml:space="preserve"> </w:t>
      </w:r>
      <w:r w:rsidRPr="008E5FEF">
        <w:rPr>
          <w:rFonts w:asciiTheme="minorHAnsi" w:hAnsiTheme="minorHAnsi" w:cs="Tahoma"/>
          <w:sz w:val="21"/>
          <w:szCs w:val="21"/>
        </w:rPr>
        <w:t>ortodoxa cristiana rusa y la</w:t>
      </w:r>
      <w:r w:rsidRPr="008E5FEF">
        <w:rPr>
          <w:rFonts w:asciiTheme="minorHAnsi" w:hAnsiTheme="minorHAnsi" w:cs="Tahoma"/>
          <w:b/>
          <w:sz w:val="21"/>
          <w:szCs w:val="21"/>
        </w:rPr>
        <w:t xml:space="preserve"> </w:t>
      </w:r>
      <w:r w:rsidRPr="008E5FEF">
        <w:rPr>
          <w:rFonts w:asciiTheme="minorHAnsi" w:hAnsiTheme="minorHAnsi" w:cs="Tahoma"/>
          <w:b/>
          <w:i/>
          <w:sz w:val="21"/>
          <w:szCs w:val="21"/>
        </w:rPr>
        <w:t>Catedral de la Santa Trinidad</w:t>
      </w:r>
      <w:r w:rsidRPr="008E5FEF">
        <w:rPr>
          <w:rFonts w:asciiTheme="minorHAnsi" w:hAnsiTheme="minorHAnsi" w:cs="Tahoma"/>
          <w:b/>
          <w:sz w:val="21"/>
          <w:szCs w:val="21"/>
        </w:rPr>
        <w:t>.</w:t>
      </w:r>
      <w:r w:rsidRPr="008E5FEF">
        <w:rPr>
          <w:rFonts w:asciiTheme="minorHAnsi" w:hAnsiTheme="minorHAnsi" w:cs="Tahoma"/>
          <w:sz w:val="21"/>
          <w:szCs w:val="21"/>
        </w:rPr>
        <w:t xml:space="preserve"> </w:t>
      </w:r>
      <w:r w:rsidRPr="008E5FEF">
        <w:rPr>
          <w:rFonts w:asciiTheme="minorHAnsi" w:hAnsiTheme="minorHAnsi" w:cs="Tahoma"/>
          <w:i/>
          <w:sz w:val="21"/>
          <w:szCs w:val="21"/>
        </w:rPr>
        <w:t xml:space="preserve">Almuerzo enun restaurante local. </w:t>
      </w:r>
      <w:r w:rsidRPr="008E5FEF">
        <w:rPr>
          <w:rFonts w:asciiTheme="minorHAnsi" w:hAnsiTheme="minorHAnsi" w:cs="Tahoma"/>
          <w:sz w:val="21"/>
          <w:szCs w:val="21"/>
        </w:rPr>
        <w:t xml:space="preserve">Por la tarde salida a la Ciudad de </w:t>
      </w:r>
      <w:r w:rsidRPr="008E5FEF">
        <w:rPr>
          <w:rFonts w:asciiTheme="minorHAnsi" w:hAnsiTheme="minorHAnsi" w:cs="Tahoma"/>
          <w:b/>
          <w:bCs/>
          <w:sz w:val="21"/>
          <w:szCs w:val="21"/>
        </w:rPr>
        <w:t>Súzdal</w:t>
      </w:r>
      <w:r w:rsidRPr="008E5FEF">
        <w:rPr>
          <w:rFonts w:asciiTheme="minorHAnsi" w:hAnsiTheme="minorHAnsi" w:cs="Tahoma"/>
          <w:sz w:val="21"/>
          <w:szCs w:val="21"/>
        </w:rPr>
        <w:t xml:space="preserve"> (a 190km. de Sérguiev Posád). Llegada y alojamiento en el hotel. </w:t>
      </w:r>
    </w:p>
    <w:p w14:paraId="55AA1C6B" w14:textId="7623B7BD" w:rsidR="00390BA5" w:rsidRPr="00364332" w:rsidRDefault="00390BA5" w:rsidP="0010563D">
      <w:pPr>
        <w:pStyle w:val="Ttulo4"/>
        <w:spacing w:before="0"/>
        <w:rPr>
          <w:rFonts w:asciiTheme="minorHAnsi" w:hAnsiTheme="minorHAnsi" w:cs="Tahoma"/>
          <w:b/>
          <w:i w:val="0"/>
          <w:color w:val="auto"/>
          <w:sz w:val="22"/>
          <w:szCs w:val="22"/>
          <w:lang w:val="es-MX"/>
          <w14:shadow w14:blurRad="50800" w14:dist="38100" w14:dir="2700000" w14:sx="100000" w14:sy="100000" w14:kx="0" w14:ky="0" w14:algn="tl">
            <w14:srgbClr w14:val="000000">
              <w14:alpha w14:val="60000"/>
            </w14:srgbClr>
          </w14:shadow>
        </w:rPr>
      </w:pPr>
      <w:r w:rsidRPr="00483882">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Día  05 – Martes</w:t>
      </w:r>
      <w:r w:rsidRPr="00483882">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ab/>
        <w:t>SUZDAL / VLADIMIR / SUZDAL</w:t>
      </w:r>
      <w:r w:rsidRPr="00364332">
        <w:rPr>
          <w:rFonts w:asciiTheme="minorHAnsi" w:hAnsiTheme="minorHAnsi" w:cs="Tahoma"/>
          <w:b/>
          <w:i w:val="0"/>
          <w:color w:val="auto"/>
          <w:sz w:val="22"/>
          <w:szCs w:val="22"/>
          <w:lang w:val="es-MX"/>
          <w14:shadow w14:blurRad="50800" w14:dist="38100" w14:dir="2700000" w14:sx="100000" w14:sy="100000" w14:kx="0" w14:ky="0" w14:algn="tl">
            <w14:srgbClr w14:val="000000">
              <w14:alpha w14:val="60000"/>
            </w14:srgbClr>
          </w14:shadow>
        </w:rPr>
        <w:t xml:space="preserve"> </w:t>
      </w:r>
      <w:r w:rsidR="00483882" w:rsidRPr="00483882">
        <w:rPr>
          <w:rFonts w:asciiTheme="minorHAnsi" w:hAnsiTheme="minorHAnsi" w:cs="Tahoma"/>
          <w:b/>
          <w:i w:val="0"/>
          <w:color w:val="auto"/>
          <w:sz w:val="22"/>
          <w:szCs w:val="22"/>
          <w14:shadow w14:blurRad="50800" w14:dist="38100" w14:dir="2700000" w14:sx="100000" w14:sy="100000" w14:kx="0" w14:ky="0" w14:algn="tl">
            <w14:srgbClr w14:val="000000">
              <w14:alpha w14:val="60000"/>
            </w14:srgbClr>
          </w14:shadow>
        </w:rPr>
        <w:t>(DB + A)</w:t>
      </w:r>
      <w:r w:rsidR="00483882" w:rsidRPr="00483882">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 xml:space="preserve">  </w:t>
      </w:r>
    </w:p>
    <w:p w14:paraId="7A111F31" w14:textId="77777777" w:rsidR="00390BA5" w:rsidRPr="008E5FEF" w:rsidRDefault="00390BA5" w:rsidP="0010563D">
      <w:pPr>
        <w:jc w:val="both"/>
        <w:rPr>
          <w:rFonts w:asciiTheme="minorHAnsi" w:hAnsiTheme="minorHAnsi" w:cs="Tahoma"/>
          <w:sz w:val="21"/>
          <w:szCs w:val="21"/>
        </w:rPr>
      </w:pPr>
      <w:r w:rsidRPr="008E5FEF">
        <w:rPr>
          <w:rFonts w:asciiTheme="minorHAnsi" w:hAnsiTheme="minorHAnsi" w:cs="Tahoma"/>
          <w:i/>
          <w:sz w:val="21"/>
          <w:szCs w:val="21"/>
        </w:rPr>
        <w:t xml:space="preserve">Desayuno buffet. </w:t>
      </w:r>
      <w:r w:rsidRPr="008E5FEF">
        <w:rPr>
          <w:rFonts w:asciiTheme="minorHAnsi" w:hAnsiTheme="minorHAnsi" w:cs="Tahoma"/>
          <w:b/>
          <w:i/>
          <w:sz w:val="21"/>
          <w:szCs w:val="21"/>
        </w:rPr>
        <w:t>Visita panorámica</w:t>
      </w:r>
      <w:r w:rsidRPr="008E5FEF">
        <w:rPr>
          <w:rFonts w:asciiTheme="minorHAnsi" w:hAnsiTheme="minorHAnsi" w:cs="Tahoma"/>
          <w:sz w:val="21"/>
          <w:szCs w:val="21"/>
        </w:rPr>
        <w:t xml:space="preserve"> de la ciudad incluyendo la entrada al Kremlin y visita al Museo de Madera. </w:t>
      </w:r>
      <w:r w:rsidRPr="008E5FEF">
        <w:rPr>
          <w:rFonts w:asciiTheme="minorHAnsi" w:hAnsiTheme="minorHAnsi" w:cs="Tahoma"/>
          <w:i/>
          <w:sz w:val="21"/>
          <w:szCs w:val="21"/>
        </w:rPr>
        <w:t xml:space="preserve">Almuerzo en un restaurante local. </w:t>
      </w:r>
      <w:r w:rsidRPr="008E5FEF">
        <w:rPr>
          <w:rFonts w:asciiTheme="minorHAnsi" w:hAnsiTheme="minorHAnsi" w:cs="Tahoma"/>
          <w:sz w:val="21"/>
          <w:szCs w:val="21"/>
        </w:rPr>
        <w:t xml:space="preserve">Salida a Vladímir (a 32 km). Llegada y </w:t>
      </w:r>
      <w:r w:rsidRPr="008E5FEF">
        <w:rPr>
          <w:rFonts w:asciiTheme="minorHAnsi" w:hAnsiTheme="minorHAnsi" w:cs="Tahoma"/>
          <w:b/>
          <w:i/>
          <w:sz w:val="21"/>
          <w:szCs w:val="21"/>
        </w:rPr>
        <w:t>visita panorámica</w:t>
      </w:r>
      <w:r w:rsidRPr="008E5FEF">
        <w:rPr>
          <w:rFonts w:asciiTheme="minorHAnsi" w:hAnsiTheme="minorHAnsi" w:cs="Tahoma"/>
          <w:sz w:val="21"/>
          <w:szCs w:val="21"/>
        </w:rPr>
        <w:t xml:space="preserve"> de la ciudad incluyendo la entrada a la Catedral de la Asunción y la Puerta de Oro. Regreso a Súzdal. Alojamiento.</w:t>
      </w:r>
    </w:p>
    <w:p w14:paraId="7DE69155" w14:textId="313C0831" w:rsidR="00390BA5" w:rsidRPr="00553884" w:rsidRDefault="00390BA5" w:rsidP="0010563D">
      <w:pPr>
        <w:pStyle w:val="Ttulo4"/>
        <w:spacing w:before="0"/>
        <w:rPr>
          <w:rFonts w:asciiTheme="minorHAnsi" w:hAnsiTheme="minorHAnsi" w:cs="Tahoma"/>
          <w:b/>
          <w:i w:val="0"/>
          <w:color w:val="auto"/>
          <w:sz w:val="22"/>
          <w:szCs w:val="22"/>
          <w:lang w:val="es-MX"/>
          <w14:shadow w14:blurRad="50800" w14:dist="38100" w14:dir="2700000" w14:sx="100000" w14:sy="100000" w14:kx="0" w14:ky="0" w14:algn="tl">
            <w14:srgbClr w14:val="000000">
              <w14:alpha w14:val="60000"/>
            </w14:srgbClr>
          </w14:shadow>
        </w:rPr>
      </w:pPr>
      <w:r w:rsidRPr="00483882">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Día  06 – Miércoles</w:t>
      </w:r>
      <w:r w:rsidRPr="00483882">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ab/>
        <w:t>SUZDAL / MOSCU / SAN PETERSBURGO</w:t>
      </w:r>
      <w:r w:rsidR="00483882">
        <w:rPr>
          <w:rFonts w:asciiTheme="minorHAnsi" w:hAnsiTheme="minorHAnsi" w:cs="Tahoma"/>
          <w:b/>
          <w:i w:val="0"/>
          <w:color w:val="auto"/>
          <w:sz w:val="22"/>
          <w:szCs w:val="22"/>
          <w:lang w:val="es-MX"/>
          <w14:shadow w14:blurRad="50800" w14:dist="38100" w14:dir="2700000" w14:sx="100000" w14:sy="100000" w14:kx="0" w14:ky="0" w14:algn="tl">
            <w14:srgbClr w14:val="000000">
              <w14:alpha w14:val="60000"/>
            </w14:srgbClr>
          </w14:shadow>
        </w:rPr>
        <w:t xml:space="preserve"> </w:t>
      </w:r>
      <w:r w:rsidR="00483882" w:rsidRPr="00483882">
        <w:rPr>
          <w:rFonts w:asciiTheme="minorHAnsi" w:hAnsiTheme="minorHAnsi" w:cs="Tahoma"/>
          <w:b/>
          <w:i w:val="0"/>
          <w:color w:val="auto"/>
          <w:sz w:val="22"/>
          <w:szCs w:val="22"/>
          <w14:shadow w14:blurRad="50800" w14:dist="38100" w14:dir="2700000" w14:sx="100000" w14:sy="100000" w14:kx="0" w14:ky="0" w14:algn="tl">
            <w14:srgbClr w14:val="000000">
              <w14:alpha w14:val="60000"/>
            </w14:srgbClr>
          </w14:shadow>
        </w:rPr>
        <w:t>(DB + A)</w:t>
      </w:r>
      <w:r w:rsidRPr="00553884">
        <w:rPr>
          <w:rFonts w:asciiTheme="minorHAnsi" w:hAnsiTheme="minorHAnsi" w:cs="Tahoma"/>
          <w:b/>
          <w:i w:val="0"/>
          <w:color w:val="auto"/>
          <w:sz w:val="22"/>
          <w:szCs w:val="22"/>
          <w:lang w:val="es-MX"/>
          <w14:shadow w14:blurRad="50800" w14:dist="38100" w14:dir="2700000" w14:sx="100000" w14:sy="100000" w14:kx="0" w14:ky="0" w14:algn="tl">
            <w14:srgbClr w14:val="000000">
              <w14:alpha w14:val="60000"/>
            </w14:srgbClr>
          </w14:shadow>
        </w:rPr>
        <w:t xml:space="preserve">           </w:t>
      </w:r>
    </w:p>
    <w:p w14:paraId="116277DF" w14:textId="77777777" w:rsidR="00390BA5" w:rsidRPr="008E5FEF" w:rsidRDefault="00390BA5" w:rsidP="0010563D">
      <w:pPr>
        <w:jc w:val="both"/>
        <w:rPr>
          <w:rFonts w:asciiTheme="minorHAnsi" w:hAnsiTheme="minorHAnsi" w:cs="Tahoma"/>
          <w:sz w:val="21"/>
          <w:szCs w:val="21"/>
        </w:rPr>
      </w:pPr>
      <w:r w:rsidRPr="008E5FEF">
        <w:rPr>
          <w:rFonts w:asciiTheme="minorHAnsi" w:hAnsiTheme="minorHAnsi" w:cs="Tahoma"/>
          <w:i/>
          <w:sz w:val="21"/>
          <w:szCs w:val="21"/>
        </w:rPr>
        <w:t xml:space="preserve">Desayuno buffet. </w:t>
      </w:r>
      <w:r w:rsidRPr="008E5FEF">
        <w:rPr>
          <w:rFonts w:asciiTheme="minorHAnsi" w:hAnsiTheme="minorHAnsi" w:cs="Tahoma"/>
          <w:sz w:val="21"/>
          <w:szCs w:val="21"/>
        </w:rPr>
        <w:t xml:space="preserve">Por la mañana salida a Moscú (a 225 </w:t>
      </w:r>
      <w:proofErr w:type="gramStart"/>
      <w:r w:rsidRPr="008E5FEF">
        <w:rPr>
          <w:rFonts w:asciiTheme="minorHAnsi" w:hAnsiTheme="minorHAnsi" w:cs="Tahoma"/>
          <w:sz w:val="21"/>
          <w:szCs w:val="21"/>
        </w:rPr>
        <w:t>km)para</w:t>
      </w:r>
      <w:proofErr w:type="gramEnd"/>
      <w:r w:rsidRPr="008E5FEF">
        <w:rPr>
          <w:rFonts w:asciiTheme="minorHAnsi" w:hAnsiTheme="minorHAnsi" w:cs="Tahoma"/>
          <w:sz w:val="21"/>
          <w:szCs w:val="21"/>
        </w:rPr>
        <w:t xml:space="preserve"> tomar el tren rápido con dirección a San Petersburgo de las 16:45 hrs. </w:t>
      </w:r>
      <w:r w:rsidRPr="008E5FEF">
        <w:rPr>
          <w:rFonts w:asciiTheme="minorHAnsi" w:hAnsiTheme="minorHAnsi" w:cs="Tahoma"/>
          <w:i/>
          <w:sz w:val="21"/>
          <w:szCs w:val="21"/>
        </w:rPr>
        <w:t xml:space="preserve">Almuero enun restaurante de la ciudad. </w:t>
      </w:r>
      <w:r w:rsidRPr="008E5FEF">
        <w:rPr>
          <w:rFonts w:asciiTheme="minorHAnsi" w:hAnsiTheme="minorHAnsi" w:cs="Tahoma"/>
          <w:sz w:val="21"/>
          <w:szCs w:val="21"/>
        </w:rPr>
        <w:t xml:space="preserve"> Llegada a las 21:00 hrs a San Petersburgo y traslado al hotel </w:t>
      </w:r>
      <w:r w:rsidRPr="008E5FEF">
        <w:rPr>
          <w:rFonts w:asciiTheme="minorHAnsi" w:eastAsia="Times New Roman" w:hAnsiTheme="minorHAnsi" w:cstheme="minorHAnsi"/>
          <w:bCs/>
          <w:sz w:val="21"/>
          <w:szCs w:val="21"/>
          <w:lang w:val="es-ES" w:eastAsia="ru-RU"/>
        </w:rPr>
        <w:t>de categoría de su elección</w:t>
      </w:r>
      <w:r w:rsidRPr="008E5FEF">
        <w:rPr>
          <w:rFonts w:asciiTheme="minorHAnsi" w:hAnsiTheme="minorHAnsi" w:cs="Tahoma"/>
          <w:sz w:val="21"/>
          <w:szCs w:val="21"/>
        </w:rPr>
        <w:t>.</w:t>
      </w:r>
      <w:r w:rsidRPr="008E5FEF">
        <w:rPr>
          <w:rFonts w:asciiTheme="minorHAnsi" w:hAnsiTheme="minorHAnsi" w:cs="Tahoma"/>
          <w:i/>
          <w:sz w:val="21"/>
          <w:szCs w:val="21"/>
        </w:rPr>
        <w:t xml:space="preserve"> </w:t>
      </w:r>
      <w:r w:rsidRPr="008E5FEF">
        <w:rPr>
          <w:rFonts w:asciiTheme="minorHAnsi" w:hAnsiTheme="minorHAnsi" w:cs="Tahoma"/>
          <w:sz w:val="21"/>
          <w:szCs w:val="21"/>
        </w:rPr>
        <w:t>Alojamiento en el hotel.</w:t>
      </w:r>
    </w:p>
    <w:p w14:paraId="099D6195" w14:textId="5F7B8066" w:rsidR="00390BA5" w:rsidRPr="00553884" w:rsidRDefault="00390BA5" w:rsidP="0010563D">
      <w:pPr>
        <w:pStyle w:val="Ttulo4"/>
        <w:spacing w:before="0"/>
        <w:rPr>
          <w:rFonts w:asciiTheme="minorHAnsi" w:hAnsiTheme="minorHAnsi" w:cs="Tahoma"/>
          <w:b/>
          <w:i w:val="0"/>
          <w:color w:val="auto"/>
          <w:sz w:val="22"/>
          <w:szCs w:val="22"/>
          <w:lang w:val="es-MX"/>
          <w14:shadow w14:blurRad="50800" w14:dist="38100" w14:dir="2700000" w14:sx="100000" w14:sy="100000" w14:kx="0" w14:ky="0" w14:algn="tl">
            <w14:srgbClr w14:val="000000">
              <w14:alpha w14:val="60000"/>
            </w14:srgbClr>
          </w14:shadow>
        </w:rPr>
      </w:pPr>
      <w:r w:rsidRPr="00483882">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Día  07 – Jueves</w:t>
      </w:r>
      <w:r w:rsidRPr="00483882">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ab/>
        <w:t>SAN PETERSBURGO</w:t>
      </w:r>
      <w:r w:rsidR="00483882">
        <w:rPr>
          <w:rFonts w:asciiTheme="minorHAnsi" w:hAnsiTheme="minorHAnsi" w:cs="Tahoma"/>
          <w:b/>
          <w:i w:val="0"/>
          <w:color w:val="auto"/>
          <w:sz w:val="22"/>
          <w:szCs w:val="22"/>
          <w:lang w:val="es-MX"/>
          <w14:shadow w14:blurRad="50800" w14:dist="38100" w14:dir="2700000" w14:sx="100000" w14:sy="100000" w14:kx="0" w14:ky="0" w14:algn="tl">
            <w14:srgbClr w14:val="000000">
              <w14:alpha w14:val="60000"/>
            </w14:srgbClr>
          </w14:shadow>
        </w:rPr>
        <w:t xml:space="preserve"> </w:t>
      </w:r>
      <w:r w:rsidR="00483882" w:rsidRPr="00483882">
        <w:rPr>
          <w:rFonts w:asciiTheme="minorHAnsi" w:hAnsiTheme="minorHAnsi" w:cs="Tahoma"/>
          <w:b/>
          <w:i w:val="0"/>
          <w:color w:val="auto"/>
          <w:sz w:val="22"/>
          <w:szCs w:val="22"/>
          <w14:shadow w14:blurRad="50800" w14:dist="38100" w14:dir="2700000" w14:sx="100000" w14:sy="100000" w14:kx="0" w14:ky="0" w14:algn="tl">
            <w14:srgbClr w14:val="000000">
              <w14:alpha w14:val="60000"/>
            </w14:srgbClr>
          </w14:shadow>
        </w:rPr>
        <w:t>(DB + A)</w:t>
      </w:r>
      <w:r w:rsidR="00483882" w:rsidRPr="00483882">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 xml:space="preserve">  </w:t>
      </w:r>
    </w:p>
    <w:p w14:paraId="75B5541D" w14:textId="77777777" w:rsidR="00390BA5" w:rsidRPr="008E5FEF" w:rsidRDefault="00390BA5" w:rsidP="0010563D">
      <w:pPr>
        <w:jc w:val="both"/>
        <w:rPr>
          <w:rFonts w:asciiTheme="minorHAnsi" w:hAnsiTheme="minorHAnsi" w:cs="Tahoma"/>
          <w:i/>
          <w:sz w:val="21"/>
          <w:szCs w:val="21"/>
        </w:rPr>
      </w:pPr>
      <w:r w:rsidRPr="008E5FEF">
        <w:rPr>
          <w:rFonts w:asciiTheme="minorHAnsi" w:hAnsiTheme="minorHAnsi" w:cs="Tahoma"/>
          <w:i/>
          <w:sz w:val="21"/>
          <w:szCs w:val="21"/>
        </w:rPr>
        <w:t xml:space="preserve">Desayuno </w:t>
      </w:r>
      <w:proofErr w:type="gramStart"/>
      <w:r w:rsidRPr="008E5FEF">
        <w:rPr>
          <w:rFonts w:asciiTheme="minorHAnsi" w:hAnsiTheme="minorHAnsi" w:cs="Tahoma"/>
          <w:i/>
          <w:sz w:val="21"/>
          <w:szCs w:val="21"/>
        </w:rPr>
        <w:t>buffet</w:t>
      </w:r>
      <w:r w:rsidRPr="008E5FEF">
        <w:rPr>
          <w:rFonts w:asciiTheme="minorHAnsi" w:hAnsiTheme="minorHAnsi" w:cs="Tahoma"/>
          <w:sz w:val="21"/>
          <w:szCs w:val="21"/>
        </w:rPr>
        <w:t xml:space="preserve">  Por</w:t>
      </w:r>
      <w:proofErr w:type="gramEnd"/>
      <w:r w:rsidRPr="008E5FEF">
        <w:rPr>
          <w:rFonts w:asciiTheme="minorHAnsi" w:hAnsiTheme="minorHAnsi" w:cs="Tahoma"/>
          <w:sz w:val="21"/>
          <w:szCs w:val="21"/>
        </w:rPr>
        <w:t xml:space="preserve"> la mañana. </w:t>
      </w:r>
      <w:r w:rsidRPr="008E5FEF">
        <w:rPr>
          <w:rFonts w:asciiTheme="minorHAnsi" w:hAnsiTheme="minorHAnsi" w:cs="Tahoma"/>
          <w:b/>
          <w:bCs/>
          <w:i/>
          <w:iCs/>
          <w:sz w:val="21"/>
          <w:szCs w:val="21"/>
        </w:rPr>
        <w:t>V</w:t>
      </w:r>
      <w:r w:rsidRPr="008E5FEF">
        <w:rPr>
          <w:rFonts w:asciiTheme="minorHAnsi" w:hAnsiTheme="minorHAnsi" w:cs="Tahoma"/>
          <w:b/>
          <w:i/>
          <w:sz w:val="21"/>
          <w:szCs w:val="21"/>
        </w:rPr>
        <w:t>isita panorámica de la ciudad</w:t>
      </w:r>
      <w:r w:rsidRPr="008E5FEF">
        <w:rPr>
          <w:rFonts w:asciiTheme="minorHAnsi" w:hAnsiTheme="minorHAnsi" w:cs="Tahoma"/>
          <w:sz w:val="21"/>
          <w:szCs w:val="21"/>
        </w:rPr>
        <w:t xml:space="preserve">, conociendo sus principales monumentos arquitectónicos con la excursión a la </w:t>
      </w:r>
      <w:r w:rsidRPr="008E5FEF">
        <w:rPr>
          <w:rFonts w:asciiTheme="minorHAnsi" w:hAnsiTheme="minorHAnsi" w:cs="Tahoma"/>
          <w:b/>
          <w:i/>
          <w:sz w:val="21"/>
          <w:szCs w:val="21"/>
        </w:rPr>
        <w:t>Fortaleza de San Pedro y San Pablo,</w:t>
      </w:r>
      <w:r w:rsidRPr="008E5FEF">
        <w:rPr>
          <w:rFonts w:asciiTheme="minorHAnsi" w:hAnsiTheme="minorHAnsi" w:cs="Tahoma"/>
          <w:sz w:val="21"/>
          <w:szCs w:val="21"/>
        </w:rPr>
        <w:t xml:space="preserve"> donde admiraremos el panteón de los Zares. </w:t>
      </w:r>
      <w:r w:rsidRPr="008E5FEF">
        <w:rPr>
          <w:rFonts w:asciiTheme="minorHAnsi" w:hAnsiTheme="minorHAnsi" w:cs="Tahoma"/>
          <w:i/>
          <w:sz w:val="21"/>
          <w:szCs w:val="21"/>
        </w:rPr>
        <w:t xml:space="preserve">Almuerzo en un restaurante de la ciudad. </w:t>
      </w:r>
      <w:r w:rsidRPr="008E5FEF">
        <w:rPr>
          <w:rFonts w:asciiTheme="minorHAnsi" w:hAnsiTheme="minorHAnsi" w:cs="Tahoma"/>
          <w:sz w:val="21"/>
          <w:szCs w:val="21"/>
        </w:rPr>
        <w:t>Por la tarde tiempo libre para actividades personales, se recomienda visitar los restaurantes de comida típica rusa.</w:t>
      </w:r>
    </w:p>
    <w:p w14:paraId="4868C536" w14:textId="1FF9BCE5" w:rsidR="00390BA5" w:rsidRPr="00390BA5" w:rsidRDefault="00390BA5" w:rsidP="0010563D">
      <w:pPr>
        <w:pStyle w:val="Ttulo3"/>
        <w:spacing w:before="0" w:beforeAutospacing="0" w:after="0" w:afterAutospacing="0"/>
        <w:jc w:val="both"/>
        <w:rPr>
          <w:rFonts w:asciiTheme="minorHAnsi" w:hAnsiTheme="minorHAnsi" w:cs="Tahoma"/>
          <w:sz w:val="22"/>
          <w:szCs w:val="22"/>
          <w14:shadow w14:blurRad="50800" w14:dist="38100" w14:dir="2700000" w14:sx="100000" w14:sy="100000" w14:kx="0" w14:ky="0" w14:algn="tl">
            <w14:srgbClr w14:val="000000">
              <w14:alpha w14:val="60000"/>
            </w14:srgbClr>
          </w14:shadow>
        </w:rPr>
      </w:pPr>
      <w:proofErr w:type="gramStart"/>
      <w:r w:rsidRPr="00483882">
        <w:rPr>
          <w:rFonts w:asciiTheme="minorHAnsi" w:hAnsiTheme="minorHAnsi" w:cs="Tahoma"/>
          <w:sz w:val="22"/>
          <w:szCs w:val="22"/>
          <w:u w:val="single"/>
          <w14:shadow w14:blurRad="50800" w14:dist="38100" w14:dir="2700000" w14:sx="100000" w14:sy="100000" w14:kx="0" w14:ky="0" w14:algn="tl">
            <w14:srgbClr w14:val="000000">
              <w14:alpha w14:val="60000"/>
            </w14:srgbClr>
          </w14:shadow>
        </w:rPr>
        <w:t>Día  08</w:t>
      </w:r>
      <w:proofErr w:type="gramEnd"/>
      <w:r w:rsidRPr="00483882">
        <w:rPr>
          <w:rFonts w:asciiTheme="minorHAnsi" w:hAnsiTheme="minorHAnsi" w:cs="Tahoma"/>
          <w:sz w:val="22"/>
          <w:szCs w:val="22"/>
          <w:u w:val="single"/>
          <w14:shadow w14:blurRad="50800" w14:dist="38100" w14:dir="2700000" w14:sx="100000" w14:sy="100000" w14:kx="0" w14:ky="0" w14:algn="tl">
            <w14:srgbClr w14:val="000000">
              <w14:alpha w14:val="60000"/>
            </w14:srgbClr>
          </w14:shadow>
        </w:rPr>
        <w:t xml:space="preserve"> – Viernes</w:t>
      </w:r>
      <w:r w:rsidRPr="00483882">
        <w:rPr>
          <w:rFonts w:asciiTheme="minorHAnsi" w:hAnsiTheme="minorHAnsi" w:cs="Tahoma"/>
          <w:sz w:val="22"/>
          <w:szCs w:val="22"/>
          <w:u w:val="single"/>
          <w14:shadow w14:blurRad="50800" w14:dist="38100" w14:dir="2700000" w14:sx="100000" w14:sy="100000" w14:kx="0" w14:ky="0" w14:algn="tl">
            <w14:srgbClr w14:val="000000">
              <w14:alpha w14:val="60000"/>
            </w14:srgbClr>
          </w14:shadow>
        </w:rPr>
        <w:tab/>
        <w:t>SAN PETERSBURGO</w:t>
      </w:r>
      <w:r w:rsidRPr="00390BA5">
        <w:rPr>
          <w:rFonts w:asciiTheme="minorHAnsi" w:hAnsiTheme="minorHAnsi" w:cs="Tahoma"/>
          <w:sz w:val="22"/>
          <w:szCs w:val="22"/>
          <w14:shadow w14:blurRad="50800" w14:dist="38100" w14:dir="2700000" w14:sx="100000" w14:sy="100000" w14:kx="0" w14:ky="0" w14:algn="tl">
            <w14:srgbClr w14:val="000000">
              <w14:alpha w14:val="60000"/>
            </w14:srgbClr>
          </w14:shadow>
        </w:rPr>
        <w:t xml:space="preserve"> </w:t>
      </w:r>
      <w:r w:rsidR="00483882" w:rsidRPr="00483882">
        <w:rPr>
          <w:rFonts w:asciiTheme="minorHAnsi" w:hAnsiTheme="minorHAnsi" w:cs="Tahoma"/>
          <w:sz w:val="22"/>
          <w:szCs w:val="22"/>
          <w14:shadow w14:blurRad="50800" w14:dist="38100" w14:dir="2700000" w14:sx="100000" w14:sy="100000" w14:kx="0" w14:ky="0" w14:algn="tl">
            <w14:srgbClr w14:val="000000">
              <w14:alpha w14:val="60000"/>
            </w14:srgbClr>
          </w14:shadow>
        </w:rPr>
        <w:t>(DB + A)</w:t>
      </w:r>
      <w:r w:rsidR="00483882" w:rsidRPr="00483882">
        <w:rPr>
          <w:rFonts w:asciiTheme="minorHAnsi" w:hAnsiTheme="minorHAnsi" w:cs="Tahoma"/>
          <w:sz w:val="22"/>
          <w:szCs w:val="22"/>
          <w:u w:val="single"/>
          <w:lang w:val="es-MX"/>
          <w14:shadow w14:blurRad="50800" w14:dist="38100" w14:dir="2700000" w14:sx="100000" w14:sy="100000" w14:kx="0" w14:ky="0" w14:algn="tl">
            <w14:srgbClr w14:val="000000">
              <w14:alpha w14:val="60000"/>
            </w14:srgbClr>
          </w14:shadow>
        </w:rPr>
        <w:t xml:space="preserve">  </w:t>
      </w:r>
    </w:p>
    <w:p w14:paraId="76627903" w14:textId="77777777" w:rsidR="00390BA5" w:rsidRPr="008E5FEF" w:rsidRDefault="00390BA5" w:rsidP="0010563D">
      <w:pPr>
        <w:jc w:val="both"/>
        <w:rPr>
          <w:rFonts w:asciiTheme="minorHAnsi" w:hAnsiTheme="minorHAnsi" w:cs="Tahoma"/>
          <w:sz w:val="21"/>
          <w:szCs w:val="21"/>
        </w:rPr>
      </w:pPr>
      <w:r w:rsidRPr="008E5FEF">
        <w:rPr>
          <w:rFonts w:asciiTheme="minorHAnsi" w:hAnsiTheme="minorHAnsi" w:cs="Tahoma"/>
          <w:i/>
          <w:sz w:val="21"/>
          <w:szCs w:val="21"/>
        </w:rPr>
        <w:t>Desayuno buffet.</w:t>
      </w:r>
      <w:r w:rsidRPr="008E5FEF">
        <w:rPr>
          <w:rFonts w:asciiTheme="minorHAnsi" w:hAnsiTheme="minorHAnsi" w:cs="Tahoma"/>
          <w:sz w:val="21"/>
          <w:szCs w:val="21"/>
        </w:rPr>
        <w:t xml:space="preserve"> Por la mañana visita al </w:t>
      </w:r>
      <w:r w:rsidRPr="008E5FEF">
        <w:rPr>
          <w:rFonts w:asciiTheme="minorHAnsi" w:hAnsiTheme="minorHAnsi" w:cs="Tahoma"/>
          <w:b/>
          <w:bCs/>
          <w:i/>
          <w:iCs/>
          <w:sz w:val="21"/>
          <w:szCs w:val="21"/>
        </w:rPr>
        <w:t>Palacio de invierno</w:t>
      </w:r>
      <w:r w:rsidRPr="008E5FEF">
        <w:rPr>
          <w:rFonts w:asciiTheme="minorHAnsi" w:hAnsiTheme="minorHAnsi" w:cs="Tahoma"/>
          <w:sz w:val="21"/>
          <w:szCs w:val="21"/>
        </w:rPr>
        <w:t xml:space="preserve">, antigua residencia de los Zares de Rusia y el cual alberga en la actualidad el famoso Museo del </w:t>
      </w:r>
      <w:r w:rsidRPr="008E5FEF">
        <w:rPr>
          <w:rFonts w:asciiTheme="minorHAnsi" w:hAnsiTheme="minorHAnsi" w:cs="Tahoma"/>
          <w:b/>
          <w:i/>
          <w:sz w:val="21"/>
          <w:szCs w:val="21"/>
        </w:rPr>
        <w:t>Hermitage</w:t>
      </w:r>
      <w:r w:rsidRPr="008E5FEF">
        <w:rPr>
          <w:rFonts w:asciiTheme="minorHAnsi" w:hAnsiTheme="minorHAnsi" w:cs="Tahoma"/>
          <w:sz w:val="21"/>
          <w:szCs w:val="21"/>
        </w:rPr>
        <w:t xml:space="preserve"> con las más fantásticas colecciones de arte en todos sus géneros. </w:t>
      </w:r>
      <w:r w:rsidRPr="008E5FEF">
        <w:rPr>
          <w:rFonts w:asciiTheme="minorHAnsi" w:hAnsiTheme="minorHAnsi" w:cs="Tahoma"/>
          <w:i/>
          <w:sz w:val="21"/>
          <w:szCs w:val="21"/>
        </w:rPr>
        <w:t xml:space="preserve">Almuerzo en un restaurante de la ciudad. </w:t>
      </w:r>
      <w:r w:rsidRPr="008E5FEF">
        <w:rPr>
          <w:rFonts w:asciiTheme="minorHAnsi" w:hAnsiTheme="minorHAnsi" w:cs="Tahoma"/>
          <w:sz w:val="21"/>
          <w:szCs w:val="21"/>
        </w:rPr>
        <w:t xml:space="preserve">Por la tarde tiempo libre para actividades personales y compras. Por la noche se recomienda una visita </w:t>
      </w:r>
      <w:r w:rsidRPr="008E5FEF">
        <w:rPr>
          <w:rFonts w:asciiTheme="minorHAnsi" w:hAnsiTheme="minorHAnsi" w:cs="Tahoma"/>
          <w:i/>
          <w:sz w:val="21"/>
          <w:szCs w:val="21"/>
          <w:u w:val="single"/>
        </w:rPr>
        <w:t>opcional</w:t>
      </w:r>
      <w:r w:rsidRPr="008E5FEF">
        <w:rPr>
          <w:rFonts w:asciiTheme="minorHAnsi" w:hAnsiTheme="minorHAnsi" w:cs="Tahoma"/>
          <w:sz w:val="21"/>
          <w:szCs w:val="21"/>
        </w:rPr>
        <w:t xml:space="preserve"> al Ballet Mariínskiy (antes Kirov) o un espectáculo de show folklórico</w:t>
      </w:r>
    </w:p>
    <w:p w14:paraId="3AC96479" w14:textId="4AD06FFD" w:rsidR="00390BA5" w:rsidRPr="00553884" w:rsidRDefault="00390BA5" w:rsidP="0010563D">
      <w:pPr>
        <w:pStyle w:val="Ttulo4"/>
        <w:spacing w:before="0"/>
        <w:rPr>
          <w:rFonts w:asciiTheme="minorHAnsi" w:hAnsiTheme="minorHAnsi" w:cs="Tahoma"/>
          <w:b/>
          <w:i w:val="0"/>
          <w:color w:val="auto"/>
          <w:lang w:val="es-MX"/>
          <w14:shadow w14:blurRad="50800" w14:dist="38100" w14:dir="2700000" w14:sx="100000" w14:sy="100000" w14:kx="0" w14:ky="0" w14:algn="tl">
            <w14:srgbClr w14:val="000000">
              <w14:alpha w14:val="60000"/>
            </w14:srgbClr>
          </w14:shadow>
        </w:rPr>
      </w:pPr>
      <w:r w:rsidRPr="00483882">
        <w:rPr>
          <w:rFonts w:asciiTheme="minorHAnsi" w:hAnsiTheme="minorHAnsi" w:cs="Tahoma"/>
          <w:b/>
          <w:i w:val="0"/>
          <w:color w:val="auto"/>
          <w:u w:val="single"/>
          <w:lang w:val="es-MX"/>
        </w:rPr>
        <w:t>Día  09 – Sábado</w:t>
      </w:r>
      <w:r w:rsidRPr="00483882">
        <w:rPr>
          <w:rFonts w:asciiTheme="minorHAnsi" w:hAnsiTheme="minorHAnsi" w:cs="Tahoma"/>
          <w:b/>
          <w:i w:val="0"/>
          <w:color w:val="auto"/>
          <w:u w:val="single"/>
          <w:lang w:val="es-MX"/>
        </w:rPr>
        <w:tab/>
        <w:t>SAN PETERSBURGO</w:t>
      </w:r>
      <w:r w:rsidRPr="00553884">
        <w:rPr>
          <w:rFonts w:asciiTheme="minorHAnsi" w:hAnsiTheme="minorHAnsi" w:cs="Tahoma"/>
          <w:b/>
          <w:i w:val="0"/>
          <w:color w:val="auto"/>
          <w:lang w:val="es-MX"/>
        </w:rPr>
        <w:t xml:space="preserve"> </w:t>
      </w:r>
      <w:r w:rsidR="00483882" w:rsidRPr="00483882">
        <w:rPr>
          <w:rFonts w:asciiTheme="minorHAnsi" w:hAnsiTheme="minorHAnsi" w:cs="Tahoma"/>
          <w:b/>
          <w:i w:val="0"/>
          <w:color w:val="auto"/>
          <w:sz w:val="22"/>
          <w:szCs w:val="22"/>
          <w14:shadow w14:blurRad="50800" w14:dist="38100" w14:dir="2700000" w14:sx="100000" w14:sy="100000" w14:kx="0" w14:ky="0" w14:algn="tl">
            <w14:srgbClr w14:val="000000">
              <w14:alpha w14:val="60000"/>
            </w14:srgbClr>
          </w14:shadow>
        </w:rPr>
        <w:t>(DB + A)</w:t>
      </w:r>
      <w:r w:rsidR="00483882" w:rsidRPr="00483882">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 xml:space="preserve">  </w:t>
      </w:r>
    </w:p>
    <w:p w14:paraId="5B203D83" w14:textId="75E73B6B" w:rsidR="00390BA5" w:rsidRPr="008E5FEF" w:rsidRDefault="00390BA5" w:rsidP="0010563D">
      <w:pPr>
        <w:jc w:val="both"/>
        <w:rPr>
          <w:rFonts w:asciiTheme="minorHAnsi" w:hAnsiTheme="minorHAnsi" w:cs="Tahoma"/>
          <w:i/>
          <w:sz w:val="21"/>
          <w:szCs w:val="21"/>
        </w:rPr>
      </w:pPr>
      <w:r w:rsidRPr="008E5FEF">
        <w:rPr>
          <w:rFonts w:asciiTheme="minorHAnsi" w:hAnsiTheme="minorHAnsi" w:cs="Tahoma"/>
          <w:i/>
          <w:sz w:val="21"/>
          <w:szCs w:val="21"/>
        </w:rPr>
        <w:t>Desayuno buffet.</w:t>
      </w:r>
      <w:r w:rsidRPr="008E5FEF">
        <w:rPr>
          <w:rFonts w:asciiTheme="minorHAnsi" w:hAnsiTheme="minorHAnsi" w:cs="Tahoma"/>
          <w:sz w:val="21"/>
          <w:szCs w:val="21"/>
        </w:rPr>
        <w:t xml:space="preserve"> Por la mañana visita al </w:t>
      </w:r>
      <w:r w:rsidRPr="008E5FEF">
        <w:rPr>
          <w:rFonts w:asciiTheme="minorHAnsi" w:hAnsiTheme="minorHAnsi" w:cs="Tahoma"/>
          <w:b/>
          <w:bCs/>
          <w:i/>
          <w:iCs/>
          <w:sz w:val="21"/>
          <w:szCs w:val="21"/>
        </w:rPr>
        <w:t xml:space="preserve">Palacio de Verano en Petrodvoretz </w:t>
      </w:r>
      <w:r w:rsidRPr="008E5FEF">
        <w:rPr>
          <w:rFonts w:asciiTheme="minorHAnsi" w:hAnsiTheme="minorHAnsi" w:cs="Tahoma"/>
          <w:bCs/>
          <w:iCs/>
          <w:sz w:val="21"/>
          <w:szCs w:val="21"/>
        </w:rPr>
        <w:t>a 30 km. de San Petersburgo</w:t>
      </w:r>
      <w:r w:rsidRPr="008E5FEF">
        <w:rPr>
          <w:rFonts w:asciiTheme="minorHAnsi" w:hAnsiTheme="minorHAnsi" w:cs="Tahoma"/>
          <w:sz w:val="21"/>
          <w:szCs w:val="21"/>
        </w:rPr>
        <w:t xml:space="preserve">. </w:t>
      </w:r>
      <w:r w:rsidRPr="008E5FEF">
        <w:rPr>
          <w:rFonts w:asciiTheme="minorHAnsi" w:hAnsiTheme="minorHAnsi" w:cs="Tahoma"/>
          <w:i/>
          <w:sz w:val="21"/>
          <w:szCs w:val="21"/>
        </w:rPr>
        <w:t xml:space="preserve">Almuerzo en un restaurante de la ciudad. </w:t>
      </w:r>
      <w:r w:rsidRPr="008E5FEF">
        <w:rPr>
          <w:rFonts w:asciiTheme="minorHAnsi" w:hAnsiTheme="minorHAnsi" w:cs="Tahoma"/>
          <w:sz w:val="21"/>
          <w:szCs w:val="21"/>
        </w:rPr>
        <w:t xml:space="preserve">Tarde libre. </w:t>
      </w:r>
    </w:p>
    <w:p w14:paraId="7EE4B655" w14:textId="39650BBC" w:rsidR="00390BA5" w:rsidRPr="00553884" w:rsidRDefault="00390BA5" w:rsidP="0010563D">
      <w:pPr>
        <w:pStyle w:val="Ttulo4"/>
        <w:spacing w:before="0"/>
        <w:rPr>
          <w:rFonts w:asciiTheme="minorHAnsi" w:hAnsiTheme="minorHAnsi" w:cs="Tahoma"/>
          <w:b/>
          <w:i w:val="0"/>
          <w:color w:val="auto"/>
          <w:sz w:val="22"/>
          <w:szCs w:val="22"/>
          <w:lang w:val="es-MX"/>
          <w14:shadow w14:blurRad="50800" w14:dist="38100" w14:dir="2700000" w14:sx="100000" w14:sy="100000" w14:kx="0" w14:ky="0" w14:algn="tl">
            <w14:srgbClr w14:val="000000">
              <w14:alpha w14:val="60000"/>
            </w14:srgbClr>
          </w14:shadow>
        </w:rPr>
      </w:pPr>
      <w:r w:rsidRPr="00483882">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Día  10 – Domingo</w:t>
      </w:r>
      <w:r w:rsidRPr="00483882">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ab/>
        <w:t>SAN PETERSBURGO</w:t>
      </w:r>
      <w:r w:rsidRPr="00553884">
        <w:rPr>
          <w:rFonts w:asciiTheme="minorHAnsi" w:hAnsiTheme="minorHAnsi" w:cs="Tahoma"/>
          <w:b/>
          <w:i w:val="0"/>
          <w:color w:val="auto"/>
          <w:sz w:val="22"/>
          <w:szCs w:val="22"/>
          <w:lang w:val="es-MX"/>
          <w14:shadow w14:blurRad="50800" w14:dist="38100" w14:dir="2700000" w14:sx="100000" w14:sy="100000" w14:kx="0" w14:ky="0" w14:algn="tl">
            <w14:srgbClr w14:val="000000">
              <w14:alpha w14:val="60000"/>
            </w14:srgbClr>
          </w14:shadow>
        </w:rPr>
        <w:t xml:space="preserve"> </w:t>
      </w:r>
      <w:r w:rsidR="00483882">
        <w:rPr>
          <w:rFonts w:asciiTheme="minorHAnsi" w:hAnsiTheme="minorHAnsi" w:cs="Tahoma"/>
          <w:b/>
          <w:i w:val="0"/>
          <w:color w:val="auto"/>
          <w:sz w:val="22"/>
          <w:szCs w:val="22"/>
          <w:lang w:val="es-MX"/>
          <w14:shadow w14:blurRad="50800" w14:dist="38100" w14:dir="2700000" w14:sx="100000" w14:sy="100000" w14:kx="0" w14:ky="0" w14:algn="tl">
            <w14:srgbClr w14:val="000000">
              <w14:alpha w14:val="60000"/>
            </w14:srgbClr>
          </w14:shadow>
        </w:rPr>
        <w:t>(DB)</w:t>
      </w:r>
    </w:p>
    <w:p w14:paraId="2733E2BA" w14:textId="77777777" w:rsidR="00390BA5" w:rsidRPr="008E5FEF" w:rsidRDefault="00390BA5" w:rsidP="0010563D">
      <w:pPr>
        <w:jc w:val="both"/>
        <w:rPr>
          <w:rFonts w:asciiTheme="minorHAnsi" w:hAnsiTheme="minorHAnsi" w:cs="Tahoma"/>
          <w:sz w:val="21"/>
          <w:szCs w:val="21"/>
        </w:rPr>
      </w:pPr>
      <w:r w:rsidRPr="008E5FEF">
        <w:rPr>
          <w:rFonts w:asciiTheme="minorHAnsi" w:hAnsiTheme="minorHAnsi" w:cs="Tahoma"/>
          <w:i/>
          <w:sz w:val="21"/>
          <w:szCs w:val="21"/>
        </w:rPr>
        <w:t>Desayuno buffet T</w:t>
      </w:r>
      <w:r w:rsidRPr="008E5FEF">
        <w:rPr>
          <w:rFonts w:asciiTheme="minorHAnsi" w:hAnsiTheme="minorHAnsi" w:cs="Tahoma"/>
          <w:sz w:val="21"/>
          <w:szCs w:val="21"/>
        </w:rPr>
        <w:t>raslado al aeropuerto y salida en vuelo a su destino. Fin de nuestros servicios.</w:t>
      </w:r>
    </w:p>
    <w:p w14:paraId="3C2DF205" w14:textId="77777777" w:rsidR="008610DF" w:rsidRPr="00103807" w:rsidRDefault="008610DF" w:rsidP="0010563D">
      <w:pPr>
        <w:pBdr>
          <w:bottom w:val="single" w:sz="4" w:space="1" w:color="auto"/>
        </w:pBdr>
        <w:jc w:val="both"/>
        <w:rPr>
          <w:rFonts w:asciiTheme="minorHAnsi" w:hAnsiTheme="minorHAnsi"/>
          <w:sz w:val="10"/>
          <w:szCs w:val="10"/>
        </w:rPr>
      </w:pPr>
    </w:p>
    <w:p w14:paraId="25F3A02C" w14:textId="77777777" w:rsidR="009D6419" w:rsidRPr="00AF1C15" w:rsidRDefault="009D6419" w:rsidP="009D6419">
      <w:pPr>
        <w:jc w:val="center"/>
        <w:rPr>
          <w:rFonts w:eastAsia="MS Mincho"/>
          <w:color w:val="767171" w:themeColor="background2" w:themeShade="80"/>
          <w:sz w:val="10"/>
          <w:szCs w:val="10"/>
          <w:lang w:eastAsia="es-ES"/>
        </w:rPr>
      </w:pPr>
    </w:p>
    <w:p w14:paraId="636D7528" w14:textId="34CD3CD5" w:rsidR="00364332" w:rsidRPr="004F571F" w:rsidRDefault="00364332" w:rsidP="00364332">
      <w:pPr>
        <w:jc w:val="center"/>
        <w:rPr>
          <w:rFonts w:asciiTheme="minorHAnsi" w:eastAsia="MS Mincho" w:hAnsiTheme="minorHAnsi"/>
          <w:b/>
          <w:sz w:val="28"/>
          <w:szCs w:val="28"/>
          <w:lang w:eastAsia="es-ES"/>
        </w:rPr>
      </w:pPr>
      <w:r w:rsidRPr="004F571F">
        <w:rPr>
          <w:rFonts w:asciiTheme="minorHAnsi" w:eastAsia="MS Mincho" w:hAnsiTheme="minorHAnsi"/>
          <w:b/>
          <w:sz w:val="28"/>
          <w:szCs w:val="28"/>
          <w:lang w:eastAsia="es-ES"/>
        </w:rPr>
        <w:t xml:space="preserve">ÚNICA CATEGORÍA DE ALOJAMIENTO: </w:t>
      </w:r>
      <w:r w:rsidRPr="004F571F">
        <w:rPr>
          <w:rFonts w:asciiTheme="minorHAnsi" w:eastAsia="MS Mincho" w:hAnsiTheme="minorHAnsi"/>
          <w:b/>
          <w:i/>
          <w:sz w:val="28"/>
          <w:szCs w:val="28"/>
          <w:lang w:eastAsia="es-ES"/>
        </w:rPr>
        <w:t>PRIMERA</w:t>
      </w:r>
      <w:r w:rsidR="0058040B" w:rsidRPr="004F571F">
        <w:rPr>
          <w:rFonts w:asciiTheme="minorHAnsi" w:eastAsia="MS Mincho" w:hAnsiTheme="minorHAnsi"/>
          <w:b/>
          <w:i/>
          <w:sz w:val="28"/>
          <w:szCs w:val="28"/>
          <w:lang w:eastAsia="es-ES"/>
        </w:rPr>
        <w:t>****</w:t>
      </w:r>
      <w:r w:rsidRPr="004F571F">
        <w:rPr>
          <w:rFonts w:asciiTheme="minorHAnsi" w:eastAsia="MS Mincho" w:hAnsiTheme="minorHAnsi"/>
          <w:b/>
          <w:sz w:val="28"/>
          <w:szCs w:val="28"/>
          <w:lang w:eastAsia="es-ES"/>
        </w:rPr>
        <w:t xml:space="preserve"> </w:t>
      </w:r>
    </w:p>
    <w:p w14:paraId="6D79E7F3" w14:textId="619F7A17" w:rsidR="00364332" w:rsidRPr="004F571F" w:rsidRDefault="00364332" w:rsidP="00364332">
      <w:pPr>
        <w:jc w:val="center"/>
        <w:rPr>
          <w:rFonts w:asciiTheme="minorHAnsi" w:eastAsia="MS Mincho" w:hAnsiTheme="minorHAnsi" w:cstheme="minorHAnsi"/>
          <w:b/>
          <w:bCs/>
          <w:u w:val="single"/>
          <w:lang w:val="es-ES" w:eastAsia="es-ES"/>
        </w:rPr>
      </w:pPr>
      <w:r w:rsidRPr="004F571F">
        <w:rPr>
          <w:rFonts w:asciiTheme="minorHAnsi" w:eastAsia="MS Mincho" w:hAnsiTheme="minorHAnsi" w:cstheme="minorHAnsi"/>
          <w:b/>
          <w:bCs/>
          <w:u w:val="single"/>
          <w:lang w:val="es-ES" w:eastAsia="es-ES"/>
        </w:rPr>
        <w:t xml:space="preserve">PRECIOS </w:t>
      </w:r>
      <w:r w:rsidR="004C1114" w:rsidRPr="004F571F">
        <w:rPr>
          <w:rFonts w:asciiTheme="minorHAnsi" w:eastAsia="MS Mincho" w:hAnsiTheme="minorHAnsi" w:cstheme="minorHAnsi"/>
          <w:b/>
          <w:bCs/>
          <w:u w:val="single"/>
          <w:lang w:val="es-ES" w:eastAsia="es-ES"/>
        </w:rPr>
        <w:t xml:space="preserve">DEL PAQUETE </w:t>
      </w:r>
      <w:r w:rsidRPr="004F571F">
        <w:rPr>
          <w:rFonts w:asciiTheme="minorHAnsi" w:eastAsia="MS Mincho" w:hAnsiTheme="minorHAnsi" w:cstheme="minorHAnsi"/>
          <w:b/>
          <w:bCs/>
          <w:u w:val="single"/>
          <w:lang w:val="es-ES" w:eastAsia="es-ES"/>
        </w:rPr>
        <w:t>POR PERSONA EN USD</w:t>
      </w:r>
      <w:r w:rsidRPr="004F571F">
        <w:rPr>
          <w:rFonts w:asciiTheme="minorHAnsi" w:eastAsia="MS Mincho" w:hAnsiTheme="minorHAnsi" w:cstheme="minorHAnsi"/>
          <w:bCs/>
          <w:u w:val="single"/>
          <w:lang w:val="es-ES" w:eastAsia="es-ES"/>
        </w:rPr>
        <w:t>:</w:t>
      </w:r>
    </w:p>
    <w:p w14:paraId="432AAD34" w14:textId="64235B35" w:rsidR="00364332" w:rsidRPr="00692A53" w:rsidRDefault="00103807" w:rsidP="00364332">
      <w:pPr>
        <w:overflowPunct w:val="0"/>
        <w:autoSpaceDE w:val="0"/>
        <w:autoSpaceDN w:val="0"/>
        <w:adjustRightInd w:val="0"/>
        <w:spacing w:line="180" w:lineRule="atLeast"/>
        <w:jc w:val="both"/>
        <w:textAlignment w:val="baseline"/>
        <w:rPr>
          <w:rFonts w:asciiTheme="minorHAnsi" w:eastAsia="Times New Roman" w:hAnsiTheme="minorHAnsi" w:cstheme="minorHAnsi"/>
          <w:bCs/>
          <w:lang w:val="en-US" w:eastAsia="ru-RU"/>
        </w:rPr>
      </w:pPr>
      <w:r w:rsidRPr="00364332">
        <w:rPr>
          <w:rFonts w:asciiTheme="minorHAnsi" w:eastAsia="Times New Roman" w:hAnsiTheme="minorHAnsi" w:cstheme="minorHAnsi"/>
          <w:b/>
          <w:bCs/>
          <w:lang w:val="es-ES" w:eastAsia="ru-RU"/>
        </w:rPr>
        <w:t xml:space="preserve"> </w:t>
      </w:r>
      <w:r w:rsidR="00364332" w:rsidRPr="00364332">
        <w:rPr>
          <w:rFonts w:asciiTheme="minorHAnsi" w:eastAsia="Times New Roman" w:hAnsiTheme="minorHAnsi" w:cstheme="minorHAnsi"/>
          <w:b/>
          <w:bCs/>
          <w:lang w:val="es-ES" w:eastAsia="ru-RU"/>
        </w:rPr>
        <w:t xml:space="preserve">“Radisson Slavyanskaya” </w:t>
      </w:r>
      <w:r w:rsidR="00364332" w:rsidRPr="00364332">
        <w:rPr>
          <w:rFonts w:asciiTheme="minorHAnsi" w:eastAsia="Times New Roman" w:hAnsiTheme="minorHAnsi" w:cstheme="minorHAnsi"/>
          <w:bCs/>
          <w:lang w:val="es-ES" w:eastAsia="ru-RU"/>
        </w:rPr>
        <w:t xml:space="preserve">o similar en Moscú. </w:t>
      </w:r>
      <w:r w:rsidR="00692A53">
        <w:rPr>
          <w:rFonts w:asciiTheme="minorHAnsi" w:eastAsia="Times New Roman" w:hAnsiTheme="minorHAnsi" w:cstheme="minorHAnsi"/>
          <w:bCs/>
          <w:lang w:val="es-ES" w:eastAsia="ru-RU"/>
        </w:rPr>
        <w:t xml:space="preserve"> </w:t>
      </w:r>
      <w:r w:rsidR="00364332" w:rsidRPr="00364332">
        <w:rPr>
          <w:rFonts w:asciiTheme="minorHAnsi" w:eastAsia="Times New Roman" w:hAnsiTheme="minorHAnsi" w:cstheme="minorHAnsi"/>
          <w:b/>
          <w:bCs/>
          <w:lang w:val="en-US" w:eastAsia="ru-RU"/>
        </w:rPr>
        <w:t>“Best Western Nikolaevsky Posad</w:t>
      </w:r>
      <w:r w:rsidR="00364332" w:rsidRPr="00364332">
        <w:rPr>
          <w:rFonts w:asciiTheme="minorHAnsi" w:eastAsia="Times New Roman" w:hAnsiTheme="minorHAnsi" w:cstheme="minorHAnsi"/>
          <w:bCs/>
          <w:lang w:val="en-US" w:eastAsia="ru-RU"/>
        </w:rPr>
        <w:t>” o similar en Súzdal.</w:t>
      </w:r>
    </w:p>
    <w:p w14:paraId="519A735B" w14:textId="5C257EE7" w:rsidR="00364332" w:rsidRPr="0010563D" w:rsidRDefault="00364332" w:rsidP="0010563D">
      <w:pPr>
        <w:overflowPunct w:val="0"/>
        <w:autoSpaceDE w:val="0"/>
        <w:autoSpaceDN w:val="0"/>
        <w:adjustRightInd w:val="0"/>
        <w:spacing w:line="180" w:lineRule="atLeast"/>
        <w:jc w:val="both"/>
        <w:textAlignment w:val="baseline"/>
        <w:rPr>
          <w:rFonts w:asciiTheme="minorHAnsi" w:eastAsia="Times New Roman" w:hAnsiTheme="minorHAnsi" w:cstheme="minorHAnsi"/>
          <w:bCs/>
          <w:lang w:val="es-ES" w:eastAsia="ru-RU"/>
        </w:rPr>
      </w:pPr>
      <w:r w:rsidRPr="00364332">
        <w:rPr>
          <w:rFonts w:asciiTheme="minorHAnsi" w:eastAsia="Times New Roman" w:hAnsiTheme="minorHAnsi" w:cstheme="minorHAnsi"/>
          <w:b/>
          <w:bCs/>
          <w:lang w:val="es-ES" w:eastAsia="ru-RU"/>
        </w:rPr>
        <w:t>“Novotel Centre</w:t>
      </w:r>
      <w:r w:rsidR="0058040B">
        <w:rPr>
          <w:rFonts w:asciiTheme="minorHAnsi" w:eastAsia="Times New Roman" w:hAnsiTheme="minorHAnsi" w:cstheme="minorHAnsi"/>
          <w:b/>
          <w:bCs/>
          <w:lang w:val="es-ES" w:eastAsia="ru-RU"/>
        </w:rPr>
        <w:t>”</w:t>
      </w:r>
      <w:r w:rsidRPr="00364332">
        <w:rPr>
          <w:rFonts w:asciiTheme="minorHAnsi" w:eastAsia="Times New Roman" w:hAnsiTheme="minorHAnsi" w:cstheme="minorHAnsi"/>
          <w:b/>
          <w:bCs/>
          <w:lang w:val="es-ES" w:eastAsia="ru-RU"/>
        </w:rPr>
        <w:t xml:space="preserve"> </w:t>
      </w:r>
      <w:r w:rsidRPr="00364332">
        <w:rPr>
          <w:rFonts w:asciiTheme="minorHAnsi" w:eastAsia="Times New Roman" w:hAnsiTheme="minorHAnsi" w:cstheme="minorHAnsi"/>
          <w:bCs/>
          <w:lang w:val="es-ES" w:eastAsia="ru-RU"/>
        </w:rPr>
        <w:t>o similar en San Petersburgo.</w:t>
      </w:r>
    </w:p>
    <w:tbl>
      <w:tblPr>
        <w:tblW w:w="10580"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000" w:firstRow="0" w:lastRow="0" w:firstColumn="0" w:lastColumn="0" w:noHBand="0" w:noVBand="0"/>
      </w:tblPr>
      <w:tblGrid>
        <w:gridCol w:w="2593"/>
        <w:gridCol w:w="2410"/>
        <w:gridCol w:w="2482"/>
        <w:gridCol w:w="3095"/>
      </w:tblGrid>
      <w:tr w:rsidR="00103807" w:rsidRPr="00A620CF" w14:paraId="6383F00C" w14:textId="77777777" w:rsidTr="00103807">
        <w:trPr>
          <w:trHeight w:val="902"/>
          <w:jc w:val="center"/>
        </w:trPr>
        <w:tc>
          <w:tcPr>
            <w:tcW w:w="2593" w:type="dxa"/>
            <w:tcBorders>
              <w:top w:val="single" w:sz="24" w:space="0" w:color="auto"/>
              <w:left w:val="single" w:sz="24" w:space="0" w:color="auto"/>
              <w:bottom w:val="single" w:sz="24" w:space="0" w:color="auto"/>
            </w:tcBorders>
            <w:shd w:val="clear" w:color="auto" w:fill="FFF2CC" w:themeFill="accent4" w:themeFillTint="33"/>
            <w:vAlign w:val="center"/>
          </w:tcPr>
          <w:p w14:paraId="2D48598E" w14:textId="77777777" w:rsidR="00364332" w:rsidRPr="00A620CF" w:rsidRDefault="00364332" w:rsidP="00E572F2">
            <w:pPr>
              <w:keepNext/>
              <w:overflowPunct w:val="0"/>
              <w:autoSpaceDE w:val="0"/>
              <w:autoSpaceDN w:val="0"/>
              <w:adjustRightInd w:val="0"/>
              <w:jc w:val="center"/>
              <w:textAlignment w:val="baseline"/>
              <w:outlineLvl w:val="4"/>
              <w:rPr>
                <w:rFonts w:ascii="Arial" w:eastAsia="Times New Roman" w:hAnsi="Arial" w:cs="Arial"/>
                <w:b/>
                <w:color w:val="BF8F00" w:themeColor="accent4" w:themeShade="BF"/>
                <w:sz w:val="20"/>
                <w:lang w:eastAsia="ru-RU"/>
              </w:rPr>
            </w:pPr>
            <w:r w:rsidRPr="00A620CF">
              <w:rPr>
                <w:rFonts w:ascii="Arial" w:eastAsia="Times New Roman" w:hAnsi="Arial" w:cs="Arial"/>
                <w:b/>
                <w:color w:val="BF8F00" w:themeColor="accent4" w:themeShade="BF"/>
                <w:sz w:val="20"/>
                <w:lang w:eastAsia="ru-RU"/>
              </w:rPr>
              <w:t>Precio por persona en base hab. doble</w:t>
            </w:r>
          </w:p>
        </w:tc>
        <w:tc>
          <w:tcPr>
            <w:tcW w:w="2410" w:type="dxa"/>
            <w:tcBorders>
              <w:top w:val="single" w:sz="24" w:space="0" w:color="auto"/>
              <w:bottom w:val="single" w:sz="24" w:space="0" w:color="auto"/>
            </w:tcBorders>
            <w:shd w:val="clear" w:color="auto" w:fill="FFF2CC" w:themeFill="accent4" w:themeFillTint="33"/>
            <w:vAlign w:val="center"/>
          </w:tcPr>
          <w:p w14:paraId="4BA05ADA" w14:textId="77777777" w:rsidR="00364332" w:rsidRPr="00A620CF" w:rsidRDefault="00364332" w:rsidP="00E572F2">
            <w:pPr>
              <w:jc w:val="center"/>
              <w:rPr>
                <w:rFonts w:ascii="Arial" w:eastAsia="Times New Roman" w:hAnsi="Arial" w:cs="Arial"/>
                <w:b/>
                <w:color w:val="BF8F00" w:themeColor="accent4" w:themeShade="BF"/>
                <w:sz w:val="20"/>
                <w:lang w:eastAsia="ru-RU"/>
              </w:rPr>
            </w:pPr>
            <w:r w:rsidRPr="00A620CF">
              <w:rPr>
                <w:rFonts w:ascii="Arial" w:eastAsia="Times New Roman" w:hAnsi="Arial" w:cs="Arial"/>
                <w:b/>
                <w:color w:val="BF8F00" w:themeColor="accent4" w:themeShade="BF"/>
                <w:sz w:val="20"/>
                <w:lang w:eastAsia="ru-RU"/>
              </w:rPr>
              <w:t xml:space="preserve">Suplemento </w:t>
            </w:r>
          </w:p>
          <w:p w14:paraId="61CA34DC" w14:textId="044886FF" w:rsidR="00364332" w:rsidRPr="00A620CF" w:rsidRDefault="00364332" w:rsidP="00E572F2">
            <w:pPr>
              <w:keepNext/>
              <w:overflowPunct w:val="0"/>
              <w:autoSpaceDE w:val="0"/>
              <w:autoSpaceDN w:val="0"/>
              <w:adjustRightInd w:val="0"/>
              <w:jc w:val="center"/>
              <w:textAlignment w:val="baseline"/>
              <w:outlineLvl w:val="4"/>
              <w:rPr>
                <w:rFonts w:ascii="Arial" w:eastAsia="Times New Roman" w:hAnsi="Arial" w:cs="Arial"/>
                <w:b/>
                <w:color w:val="BF8F00" w:themeColor="accent4" w:themeShade="BF"/>
                <w:sz w:val="20"/>
                <w:lang w:eastAsia="ru-RU"/>
              </w:rPr>
            </w:pPr>
            <w:r w:rsidRPr="00A620CF">
              <w:rPr>
                <w:rFonts w:ascii="Arial" w:eastAsia="Times New Roman" w:hAnsi="Arial" w:cs="Arial"/>
                <w:b/>
                <w:color w:val="BF8F00" w:themeColor="accent4" w:themeShade="BF"/>
                <w:sz w:val="20"/>
                <w:lang w:eastAsia="ru-RU"/>
              </w:rPr>
              <w:t xml:space="preserve">de </w:t>
            </w:r>
            <w:r w:rsidR="00103807">
              <w:rPr>
                <w:rFonts w:ascii="Arial" w:eastAsia="Times New Roman" w:hAnsi="Arial" w:cs="Arial"/>
                <w:b/>
                <w:color w:val="BF8F00" w:themeColor="accent4" w:themeShade="BF"/>
                <w:sz w:val="20"/>
                <w:lang w:eastAsia="ru-RU"/>
              </w:rPr>
              <w:t xml:space="preserve">hospedaje en </w:t>
            </w:r>
            <w:r w:rsidRPr="00A620CF">
              <w:rPr>
                <w:rFonts w:ascii="Arial" w:eastAsia="Times New Roman" w:hAnsi="Arial" w:cs="Arial"/>
                <w:b/>
                <w:color w:val="BF8F00" w:themeColor="accent4" w:themeShade="BF"/>
                <w:sz w:val="20"/>
                <w:lang w:eastAsia="ru-RU"/>
              </w:rPr>
              <w:t>hab. sencilla</w:t>
            </w:r>
          </w:p>
        </w:tc>
        <w:tc>
          <w:tcPr>
            <w:tcW w:w="2482" w:type="dxa"/>
            <w:tcBorders>
              <w:top w:val="single" w:sz="24" w:space="0" w:color="auto"/>
              <w:bottom w:val="single" w:sz="24" w:space="0" w:color="auto"/>
            </w:tcBorders>
            <w:shd w:val="clear" w:color="auto" w:fill="FFF2CC" w:themeFill="accent4" w:themeFillTint="33"/>
            <w:vAlign w:val="center"/>
          </w:tcPr>
          <w:p w14:paraId="255AC9B2" w14:textId="1CB26E92" w:rsidR="00364332" w:rsidRPr="00A620CF" w:rsidRDefault="00364332" w:rsidP="00E572F2">
            <w:pPr>
              <w:keepNext/>
              <w:overflowPunct w:val="0"/>
              <w:autoSpaceDE w:val="0"/>
              <w:autoSpaceDN w:val="0"/>
              <w:adjustRightInd w:val="0"/>
              <w:jc w:val="center"/>
              <w:textAlignment w:val="baseline"/>
              <w:outlineLvl w:val="4"/>
              <w:rPr>
                <w:rFonts w:ascii="Arial" w:eastAsia="Times New Roman" w:hAnsi="Arial" w:cs="Arial"/>
                <w:b/>
                <w:color w:val="BF8F00" w:themeColor="accent4" w:themeShade="BF"/>
                <w:sz w:val="20"/>
                <w:lang w:eastAsia="ru-RU"/>
              </w:rPr>
            </w:pPr>
            <w:r w:rsidRPr="00A620CF">
              <w:rPr>
                <w:rFonts w:ascii="Arial" w:eastAsia="Times New Roman" w:hAnsi="Arial" w:cs="Arial"/>
                <w:b/>
                <w:color w:val="BF8F00" w:themeColor="accent4" w:themeShade="BF"/>
                <w:sz w:val="20"/>
                <w:lang w:eastAsia="ru-RU"/>
              </w:rPr>
              <w:t xml:space="preserve">Suplemento por </w:t>
            </w:r>
            <w:r w:rsidR="00103807">
              <w:rPr>
                <w:rFonts w:ascii="Arial" w:eastAsia="Times New Roman" w:hAnsi="Arial" w:cs="Arial"/>
                <w:b/>
                <w:color w:val="BF8F00" w:themeColor="accent4" w:themeShade="BF"/>
                <w:sz w:val="20"/>
                <w:lang w:eastAsia="ru-RU"/>
              </w:rPr>
              <w:t xml:space="preserve">cada </w:t>
            </w:r>
            <w:r w:rsidRPr="00A620CF">
              <w:rPr>
                <w:rFonts w:ascii="Arial" w:eastAsia="Times New Roman" w:hAnsi="Arial" w:cs="Arial"/>
                <w:b/>
                <w:color w:val="BF8F00" w:themeColor="accent4" w:themeShade="BF"/>
                <w:sz w:val="20"/>
                <w:lang w:eastAsia="ru-RU"/>
              </w:rPr>
              <w:t xml:space="preserve">traslado </w:t>
            </w:r>
            <w:r w:rsidR="00103807">
              <w:rPr>
                <w:rFonts w:ascii="Arial" w:eastAsia="Times New Roman" w:hAnsi="Arial" w:cs="Arial"/>
                <w:b/>
                <w:color w:val="BF8F00" w:themeColor="accent4" w:themeShade="BF"/>
                <w:sz w:val="20"/>
                <w:lang w:eastAsia="ru-RU"/>
              </w:rPr>
              <w:t>nocturno (23:00 / 07:00 am</w:t>
            </w:r>
            <w:r w:rsidRPr="00A620CF">
              <w:rPr>
                <w:rFonts w:ascii="Arial" w:eastAsia="Times New Roman" w:hAnsi="Arial" w:cs="Arial"/>
                <w:b/>
                <w:color w:val="BF8F00" w:themeColor="accent4" w:themeShade="BF"/>
                <w:sz w:val="20"/>
                <w:lang w:eastAsia="ru-RU"/>
              </w:rPr>
              <w:t>)</w:t>
            </w:r>
          </w:p>
        </w:tc>
        <w:tc>
          <w:tcPr>
            <w:tcW w:w="3095" w:type="dxa"/>
            <w:tcBorders>
              <w:top w:val="single" w:sz="24" w:space="0" w:color="auto"/>
              <w:bottom w:val="single" w:sz="24" w:space="0" w:color="auto"/>
            </w:tcBorders>
            <w:shd w:val="clear" w:color="auto" w:fill="FFF2CC" w:themeFill="accent4" w:themeFillTint="33"/>
            <w:vAlign w:val="center"/>
          </w:tcPr>
          <w:p w14:paraId="26F8691D" w14:textId="77777777" w:rsidR="00364332" w:rsidRPr="00A620CF" w:rsidRDefault="00364332" w:rsidP="00E572F2">
            <w:pPr>
              <w:keepNext/>
              <w:overflowPunct w:val="0"/>
              <w:autoSpaceDE w:val="0"/>
              <w:autoSpaceDN w:val="0"/>
              <w:adjustRightInd w:val="0"/>
              <w:jc w:val="center"/>
              <w:textAlignment w:val="baseline"/>
              <w:outlineLvl w:val="4"/>
              <w:rPr>
                <w:rFonts w:ascii="Arial" w:eastAsia="Times New Roman" w:hAnsi="Arial" w:cs="Arial"/>
                <w:b/>
                <w:color w:val="BF8F00" w:themeColor="accent4" w:themeShade="BF"/>
                <w:sz w:val="20"/>
                <w:lang w:eastAsia="ru-RU"/>
              </w:rPr>
            </w:pPr>
            <w:r w:rsidRPr="00A620CF">
              <w:rPr>
                <w:rFonts w:ascii="Arial" w:eastAsia="Times New Roman" w:hAnsi="Arial" w:cs="Arial"/>
                <w:b/>
                <w:color w:val="BF8F00" w:themeColor="accent4" w:themeShade="BF"/>
                <w:sz w:val="20"/>
                <w:lang w:eastAsia="ru-RU"/>
              </w:rPr>
              <w:t xml:space="preserve">Suplemento  </w:t>
            </w:r>
          </w:p>
          <w:p w14:paraId="22E540E6" w14:textId="77777777" w:rsidR="00364332" w:rsidRDefault="00364332" w:rsidP="00E572F2">
            <w:pPr>
              <w:keepNext/>
              <w:overflowPunct w:val="0"/>
              <w:autoSpaceDE w:val="0"/>
              <w:autoSpaceDN w:val="0"/>
              <w:adjustRightInd w:val="0"/>
              <w:jc w:val="center"/>
              <w:textAlignment w:val="baseline"/>
              <w:outlineLvl w:val="4"/>
              <w:rPr>
                <w:rFonts w:ascii="Arial" w:eastAsia="Times New Roman" w:hAnsi="Arial" w:cs="Arial"/>
                <w:b/>
                <w:color w:val="BF8F00" w:themeColor="accent4" w:themeShade="BF"/>
                <w:sz w:val="20"/>
                <w:lang w:eastAsia="ru-RU"/>
              </w:rPr>
            </w:pPr>
            <w:r w:rsidRPr="00A620CF">
              <w:rPr>
                <w:rFonts w:ascii="Arial" w:eastAsia="Times New Roman" w:hAnsi="Arial" w:cs="Arial"/>
                <w:b/>
                <w:color w:val="BF8F00" w:themeColor="accent4" w:themeShade="BF"/>
                <w:sz w:val="20"/>
                <w:lang w:eastAsia="ru-RU"/>
              </w:rPr>
              <w:t xml:space="preserve">tren </w:t>
            </w:r>
            <w:r>
              <w:rPr>
                <w:rFonts w:ascii="Arial" w:eastAsia="Times New Roman" w:hAnsi="Arial" w:cs="Arial"/>
                <w:b/>
                <w:color w:val="BF8F00" w:themeColor="accent4" w:themeShade="BF"/>
                <w:sz w:val="20"/>
                <w:lang w:eastAsia="ru-RU"/>
              </w:rPr>
              <w:t xml:space="preserve">en </w:t>
            </w:r>
            <w:r w:rsidRPr="00A620CF">
              <w:rPr>
                <w:rFonts w:ascii="Arial" w:eastAsia="Times New Roman" w:hAnsi="Arial" w:cs="Arial"/>
                <w:b/>
                <w:color w:val="BF8F00" w:themeColor="accent4" w:themeShade="BF"/>
                <w:sz w:val="20"/>
                <w:lang w:eastAsia="ru-RU"/>
              </w:rPr>
              <w:t xml:space="preserve">clase business </w:t>
            </w:r>
          </w:p>
          <w:p w14:paraId="4FF77658" w14:textId="77777777" w:rsidR="00364332" w:rsidRPr="00A620CF" w:rsidRDefault="00364332" w:rsidP="00E572F2">
            <w:pPr>
              <w:keepNext/>
              <w:overflowPunct w:val="0"/>
              <w:autoSpaceDE w:val="0"/>
              <w:autoSpaceDN w:val="0"/>
              <w:adjustRightInd w:val="0"/>
              <w:jc w:val="center"/>
              <w:textAlignment w:val="baseline"/>
              <w:outlineLvl w:val="4"/>
              <w:rPr>
                <w:rFonts w:ascii="Arial" w:eastAsia="Times New Roman" w:hAnsi="Arial" w:cs="Arial"/>
                <w:b/>
                <w:color w:val="BF8F00" w:themeColor="accent4" w:themeShade="BF"/>
                <w:sz w:val="20"/>
                <w:lang w:eastAsia="ru-RU"/>
              </w:rPr>
            </w:pPr>
            <w:r>
              <w:rPr>
                <w:rFonts w:ascii="Arial" w:eastAsia="Times New Roman" w:hAnsi="Arial" w:cs="Arial"/>
                <w:b/>
                <w:color w:val="BF8F00" w:themeColor="accent4" w:themeShade="BF"/>
                <w:sz w:val="20"/>
                <w:lang w:eastAsia="ru-RU"/>
              </w:rPr>
              <w:t>(</w:t>
            </w:r>
            <w:r w:rsidRPr="00A620CF">
              <w:rPr>
                <w:rFonts w:ascii="Arial" w:eastAsia="Times New Roman" w:hAnsi="Arial" w:cs="Arial"/>
                <w:b/>
                <w:color w:val="BF8F00" w:themeColor="accent4" w:themeShade="BF"/>
                <w:sz w:val="20"/>
                <w:lang w:eastAsia="ru-RU"/>
              </w:rPr>
              <w:t>por persona</w:t>
            </w:r>
            <w:r>
              <w:rPr>
                <w:rFonts w:ascii="Arial" w:eastAsia="Times New Roman" w:hAnsi="Arial" w:cs="Arial"/>
                <w:b/>
                <w:color w:val="BF8F00" w:themeColor="accent4" w:themeShade="BF"/>
                <w:sz w:val="20"/>
                <w:lang w:eastAsia="ru-RU"/>
              </w:rPr>
              <w:t>)</w:t>
            </w:r>
          </w:p>
        </w:tc>
      </w:tr>
      <w:tr w:rsidR="00103807" w:rsidRPr="004E6FCE" w14:paraId="1658535B" w14:textId="77777777" w:rsidTr="00103807">
        <w:trPr>
          <w:cantSplit/>
          <w:trHeight w:val="529"/>
          <w:jc w:val="center"/>
        </w:trPr>
        <w:tc>
          <w:tcPr>
            <w:tcW w:w="2593" w:type="dxa"/>
            <w:tcBorders>
              <w:top w:val="single" w:sz="24" w:space="0" w:color="auto"/>
              <w:left w:val="single" w:sz="24" w:space="0" w:color="auto"/>
            </w:tcBorders>
            <w:vAlign w:val="center"/>
          </w:tcPr>
          <w:p w14:paraId="579CF3A5" w14:textId="77777777" w:rsidR="00364332" w:rsidRPr="009829D6" w:rsidRDefault="00364332" w:rsidP="00E572F2">
            <w:pPr>
              <w:ind w:left="-87" w:right="518"/>
              <w:jc w:val="right"/>
              <w:rPr>
                <w:rFonts w:ascii="Calibri" w:eastAsia="Times New Roman" w:hAnsi="Calibri" w:cs="Calibri"/>
                <w:b/>
                <w:color w:val="BB0000"/>
                <w:lang w:eastAsia="ru-RU"/>
              </w:rPr>
            </w:pPr>
            <w:r>
              <w:rPr>
                <w:rFonts w:ascii="Calibri" w:eastAsia="Times New Roman" w:hAnsi="Calibri" w:cs="Calibri"/>
                <w:b/>
                <w:color w:val="BB0000"/>
                <w:lang w:eastAsia="ru-RU"/>
              </w:rPr>
              <w:t>$1,710</w:t>
            </w:r>
            <w:r w:rsidRPr="009829D6">
              <w:rPr>
                <w:rFonts w:ascii="Calibri" w:eastAsia="Times New Roman" w:hAnsi="Calibri" w:cs="Calibri"/>
                <w:b/>
                <w:color w:val="BB0000"/>
                <w:lang w:eastAsia="ru-RU"/>
              </w:rPr>
              <w:t>.00 usd</w:t>
            </w:r>
          </w:p>
        </w:tc>
        <w:tc>
          <w:tcPr>
            <w:tcW w:w="2410" w:type="dxa"/>
            <w:tcBorders>
              <w:top w:val="single" w:sz="24" w:space="0" w:color="auto"/>
            </w:tcBorders>
            <w:vAlign w:val="center"/>
          </w:tcPr>
          <w:p w14:paraId="3B3BE160" w14:textId="77777777" w:rsidR="00364332" w:rsidRPr="00A620CF" w:rsidRDefault="00364332" w:rsidP="00E572F2">
            <w:pPr>
              <w:ind w:left="-87" w:right="518"/>
              <w:jc w:val="right"/>
              <w:rPr>
                <w:rFonts w:ascii="Calibri" w:eastAsia="Times New Roman" w:hAnsi="Calibri" w:cs="Calibri"/>
                <w:b/>
                <w:lang w:eastAsia="ru-RU"/>
              </w:rPr>
            </w:pPr>
            <w:r>
              <w:rPr>
                <w:rFonts w:ascii="Calibri" w:eastAsia="Times New Roman" w:hAnsi="Calibri" w:cs="Calibri"/>
                <w:b/>
                <w:lang w:eastAsia="ru-RU"/>
              </w:rPr>
              <w:t>$725</w:t>
            </w:r>
            <w:r w:rsidRPr="00A620CF">
              <w:rPr>
                <w:rFonts w:ascii="Calibri" w:eastAsia="Times New Roman" w:hAnsi="Calibri" w:cs="Calibri"/>
                <w:b/>
                <w:lang w:eastAsia="ru-RU"/>
              </w:rPr>
              <w:t>.00 usd</w:t>
            </w:r>
          </w:p>
        </w:tc>
        <w:tc>
          <w:tcPr>
            <w:tcW w:w="2482" w:type="dxa"/>
            <w:tcBorders>
              <w:top w:val="single" w:sz="24" w:space="0" w:color="auto"/>
            </w:tcBorders>
            <w:vAlign w:val="center"/>
          </w:tcPr>
          <w:p w14:paraId="0341F0F4" w14:textId="77777777" w:rsidR="00364332" w:rsidRDefault="00364332" w:rsidP="00E572F2">
            <w:pPr>
              <w:ind w:left="-87" w:right="518"/>
              <w:jc w:val="right"/>
              <w:rPr>
                <w:rFonts w:ascii="Calibri" w:eastAsia="Times New Roman" w:hAnsi="Calibri" w:cs="Calibri"/>
                <w:lang w:eastAsia="ru-RU"/>
              </w:rPr>
            </w:pPr>
            <w:r>
              <w:rPr>
                <w:rFonts w:ascii="Calibri" w:eastAsia="Times New Roman" w:hAnsi="Calibri" w:cs="Calibri"/>
                <w:lang w:eastAsia="ru-RU"/>
              </w:rPr>
              <w:t>$45.00 usd</w:t>
            </w:r>
          </w:p>
        </w:tc>
        <w:tc>
          <w:tcPr>
            <w:tcW w:w="3095" w:type="dxa"/>
            <w:tcBorders>
              <w:top w:val="single" w:sz="24" w:space="0" w:color="auto"/>
            </w:tcBorders>
            <w:vAlign w:val="center"/>
          </w:tcPr>
          <w:p w14:paraId="13C56249" w14:textId="77777777" w:rsidR="00364332" w:rsidRDefault="00364332" w:rsidP="00E572F2">
            <w:pPr>
              <w:ind w:left="-87" w:right="518"/>
              <w:jc w:val="right"/>
              <w:rPr>
                <w:rFonts w:ascii="Calibri" w:eastAsia="Times New Roman" w:hAnsi="Calibri" w:cs="Calibri"/>
                <w:lang w:eastAsia="ru-RU"/>
              </w:rPr>
            </w:pPr>
            <w:r>
              <w:rPr>
                <w:rFonts w:ascii="Calibri" w:eastAsia="Times New Roman" w:hAnsi="Calibri" w:cs="Calibri"/>
                <w:lang w:eastAsia="ru-RU"/>
              </w:rPr>
              <w:t>$95.00 usd</w:t>
            </w:r>
          </w:p>
        </w:tc>
      </w:tr>
    </w:tbl>
    <w:p w14:paraId="74C5D929" w14:textId="77777777" w:rsidR="00C55EBD" w:rsidRDefault="00C55EBD" w:rsidP="00364332">
      <w:pPr>
        <w:ind w:firstLine="360"/>
        <w:jc w:val="both"/>
        <w:rPr>
          <w:rFonts w:eastAsia="Times New Roman"/>
          <w:b/>
          <w:sz w:val="16"/>
          <w:u w:val="single"/>
          <w:lang w:val="en-US" w:eastAsia="ru-RU"/>
        </w:rPr>
      </w:pPr>
    </w:p>
    <w:p w14:paraId="35FC8A48" w14:textId="77777777" w:rsidR="00364332" w:rsidRPr="00C55EBD" w:rsidRDefault="00364332" w:rsidP="00C55EBD">
      <w:pPr>
        <w:jc w:val="both"/>
        <w:rPr>
          <w:rFonts w:ascii="Calibri" w:eastAsia="MS Mincho" w:hAnsi="Calibri"/>
          <w:b/>
          <w:lang w:eastAsia="es-ES"/>
        </w:rPr>
      </w:pPr>
      <w:r w:rsidRPr="00C55EBD">
        <w:rPr>
          <w:rFonts w:ascii="Calibri" w:eastAsia="MS Mincho" w:hAnsi="Calibri"/>
          <w:b/>
          <w:u w:val="single"/>
          <w:lang w:eastAsia="es-ES"/>
        </w:rPr>
        <w:t>PRECIO INCLUYE</w:t>
      </w:r>
      <w:r w:rsidRPr="00C55EBD">
        <w:rPr>
          <w:rFonts w:ascii="Calibri" w:eastAsia="MS Mincho" w:hAnsi="Calibri"/>
          <w:b/>
          <w:lang w:eastAsia="es-ES"/>
        </w:rPr>
        <w:t>:</w:t>
      </w:r>
    </w:p>
    <w:p w14:paraId="3451B9DC" w14:textId="019B1345" w:rsidR="00364332" w:rsidRPr="00364332" w:rsidRDefault="00364332" w:rsidP="00C55EBD">
      <w:pPr>
        <w:pStyle w:val="Prrafodelista"/>
        <w:numPr>
          <w:ilvl w:val="0"/>
          <w:numId w:val="4"/>
        </w:numPr>
        <w:ind w:left="284"/>
        <w:jc w:val="both"/>
        <w:rPr>
          <w:rFonts w:asciiTheme="minorHAnsi" w:eastAsia="Times New Roman" w:hAnsiTheme="minorHAnsi" w:cstheme="minorHAnsi"/>
          <w:sz w:val="22"/>
          <w:szCs w:val="22"/>
          <w:lang w:eastAsia="ru-RU"/>
        </w:rPr>
      </w:pPr>
      <w:r w:rsidRPr="00364332">
        <w:rPr>
          <w:rFonts w:asciiTheme="minorHAnsi" w:eastAsia="Times New Roman" w:hAnsiTheme="minorHAnsi" w:cstheme="minorHAnsi"/>
          <w:sz w:val="22"/>
          <w:szCs w:val="22"/>
          <w:lang w:eastAsia="ru-RU"/>
        </w:rPr>
        <w:t>Alojamiento en hoteles</w:t>
      </w:r>
      <w:r w:rsidR="00A60AD1">
        <w:rPr>
          <w:rFonts w:asciiTheme="minorHAnsi" w:eastAsia="Times New Roman" w:hAnsiTheme="minorHAnsi" w:cstheme="minorHAnsi"/>
          <w:sz w:val="22"/>
          <w:szCs w:val="22"/>
          <w:lang w:eastAsia="ru-RU"/>
        </w:rPr>
        <w:t xml:space="preserve"> de categoría </w:t>
      </w:r>
      <w:r w:rsidR="00A60AD1" w:rsidRPr="00BC59BA">
        <w:rPr>
          <w:rFonts w:asciiTheme="minorHAnsi" w:eastAsia="Times New Roman" w:hAnsiTheme="minorHAnsi" w:cstheme="minorHAnsi"/>
          <w:i/>
          <w:sz w:val="22"/>
          <w:szCs w:val="22"/>
          <w:lang w:eastAsia="ru-RU"/>
        </w:rPr>
        <w:t>PRIMERA</w:t>
      </w:r>
      <w:r w:rsidR="00A60AD1">
        <w:rPr>
          <w:rFonts w:asciiTheme="minorHAnsi" w:eastAsia="Times New Roman" w:hAnsiTheme="minorHAnsi" w:cstheme="minorHAnsi"/>
          <w:sz w:val="22"/>
          <w:szCs w:val="22"/>
          <w:lang w:eastAsia="ru-RU"/>
        </w:rPr>
        <w:t>****</w:t>
      </w:r>
      <w:r w:rsidRPr="00364332">
        <w:rPr>
          <w:rFonts w:asciiTheme="minorHAnsi" w:eastAsia="Times New Roman" w:hAnsiTheme="minorHAnsi" w:cstheme="minorHAnsi"/>
          <w:sz w:val="22"/>
          <w:szCs w:val="22"/>
          <w:lang w:eastAsia="ru-RU"/>
        </w:rPr>
        <w:t xml:space="preserve"> </w:t>
      </w:r>
      <w:r w:rsidR="0010563D" w:rsidRPr="007464B9">
        <w:rPr>
          <w:rFonts w:asciiTheme="minorHAnsi" w:eastAsia="Times New Roman" w:hAnsiTheme="minorHAnsi" w:cs="Arial"/>
          <w:sz w:val="22"/>
          <w:szCs w:val="22"/>
        </w:rPr>
        <w:t>con desayuno diario tipo buffet</w:t>
      </w:r>
      <w:r w:rsidR="0010563D">
        <w:rPr>
          <w:rFonts w:asciiTheme="minorHAnsi" w:eastAsia="Times New Roman" w:hAnsiTheme="minorHAnsi" w:cs="Arial"/>
          <w:sz w:val="22"/>
          <w:szCs w:val="22"/>
        </w:rPr>
        <w:t xml:space="preserve"> (DB).</w:t>
      </w:r>
    </w:p>
    <w:p w14:paraId="3E53EE43" w14:textId="0BB8014E" w:rsidR="00364332" w:rsidRPr="00364332" w:rsidRDefault="00364332" w:rsidP="00C55EBD">
      <w:pPr>
        <w:pStyle w:val="Prrafodelista"/>
        <w:numPr>
          <w:ilvl w:val="0"/>
          <w:numId w:val="4"/>
        </w:numPr>
        <w:ind w:left="284"/>
        <w:jc w:val="both"/>
        <w:rPr>
          <w:rFonts w:asciiTheme="minorHAnsi" w:eastAsia="Times New Roman" w:hAnsiTheme="minorHAnsi" w:cstheme="minorHAnsi"/>
          <w:sz w:val="22"/>
          <w:szCs w:val="22"/>
          <w:lang w:eastAsia="ru-RU"/>
        </w:rPr>
      </w:pPr>
      <w:r w:rsidRPr="00364332">
        <w:rPr>
          <w:rFonts w:asciiTheme="minorHAnsi" w:hAnsiTheme="minorHAnsi" w:cs="Tahoma"/>
          <w:bCs/>
          <w:sz w:val="22"/>
          <w:szCs w:val="22"/>
          <w:lang w:val="pt-PT"/>
        </w:rPr>
        <w:t>1r dia de llegada – ninguna comida incluida, durante 02-09 dias –</w:t>
      </w:r>
      <w:r w:rsidR="0010563D">
        <w:rPr>
          <w:rFonts w:asciiTheme="minorHAnsi" w:hAnsiTheme="minorHAnsi" w:cs="Tahoma"/>
          <w:bCs/>
          <w:sz w:val="22"/>
          <w:szCs w:val="22"/>
          <w:lang w:val="pt-PT"/>
        </w:rPr>
        <w:t>almuerzo diário (A) en</w:t>
      </w:r>
      <w:r w:rsidRPr="00364332">
        <w:rPr>
          <w:rFonts w:asciiTheme="minorHAnsi" w:hAnsiTheme="minorHAnsi" w:cs="Tahoma"/>
          <w:bCs/>
          <w:sz w:val="22"/>
          <w:szCs w:val="22"/>
          <w:lang w:val="pt-PT"/>
        </w:rPr>
        <w:t xml:space="preserve"> restaurantes de la ciudad. Dia 10 de salida solo incluye desayuno</w:t>
      </w:r>
      <w:r w:rsidR="00BC59BA">
        <w:rPr>
          <w:rFonts w:asciiTheme="minorHAnsi" w:hAnsiTheme="minorHAnsi" w:cs="Tahoma"/>
          <w:bCs/>
          <w:sz w:val="22"/>
          <w:szCs w:val="22"/>
          <w:lang w:val="pt-PT"/>
        </w:rPr>
        <w:t xml:space="preserve"> (DB)</w:t>
      </w:r>
      <w:r w:rsidRPr="00364332">
        <w:rPr>
          <w:rFonts w:asciiTheme="minorHAnsi" w:hAnsiTheme="minorHAnsi" w:cs="Tahoma"/>
          <w:bCs/>
          <w:sz w:val="22"/>
          <w:szCs w:val="22"/>
          <w:lang w:val="pt-PT"/>
        </w:rPr>
        <w:t>.</w:t>
      </w:r>
    </w:p>
    <w:p w14:paraId="701D47FD" w14:textId="2D16CA8E" w:rsidR="0010563D" w:rsidRPr="0010563D" w:rsidRDefault="0010563D" w:rsidP="00A60AD1">
      <w:pPr>
        <w:pStyle w:val="Prrafodelista"/>
        <w:numPr>
          <w:ilvl w:val="0"/>
          <w:numId w:val="4"/>
        </w:numPr>
        <w:ind w:left="284"/>
        <w:jc w:val="both"/>
        <w:rPr>
          <w:rFonts w:asciiTheme="minorHAnsi" w:eastAsia="Times New Roman" w:hAnsiTheme="minorHAnsi" w:cstheme="minorHAnsi"/>
          <w:sz w:val="22"/>
          <w:szCs w:val="22"/>
          <w:lang w:eastAsia="ru-RU"/>
        </w:rPr>
      </w:pPr>
      <w:r w:rsidRPr="007464B9">
        <w:rPr>
          <w:rFonts w:asciiTheme="minorHAnsi" w:eastAsia="Times New Roman" w:hAnsiTheme="minorHAnsi" w:cs="Arial"/>
          <w:sz w:val="22"/>
          <w:szCs w:val="22"/>
        </w:rPr>
        <w:t>Traslados IN / OUT</w:t>
      </w:r>
      <w:r>
        <w:rPr>
          <w:rFonts w:asciiTheme="minorHAnsi" w:eastAsia="Times New Roman" w:hAnsiTheme="minorHAnsi" w:cs="Arial"/>
          <w:sz w:val="22"/>
          <w:szCs w:val="22"/>
        </w:rPr>
        <w:t xml:space="preserve"> individuales con asistencia de guía</w:t>
      </w:r>
      <w:r w:rsidR="00BC59BA">
        <w:rPr>
          <w:rFonts w:asciiTheme="minorHAnsi" w:eastAsia="Times New Roman" w:hAnsiTheme="minorHAnsi" w:cs="Arial"/>
          <w:sz w:val="22"/>
          <w:szCs w:val="22"/>
        </w:rPr>
        <w:t xml:space="preserve"> acompañante</w:t>
      </w:r>
      <w:r w:rsidRPr="007464B9">
        <w:rPr>
          <w:rFonts w:asciiTheme="minorHAnsi" w:eastAsia="Times New Roman" w:hAnsiTheme="minorHAnsi" w:cs="Arial"/>
          <w:sz w:val="22"/>
          <w:szCs w:val="22"/>
        </w:rPr>
        <w:t>.</w:t>
      </w:r>
    </w:p>
    <w:p w14:paraId="4E036399" w14:textId="5E656C6C" w:rsidR="0010563D" w:rsidRDefault="00A60AD1" w:rsidP="0010563D">
      <w:pPr>
        <w:pStyle w:val="Prrafodelista"/>
        <w:numPr>
          <w:ilvl w:val="0"/>
          <w:numId w:val="4"/>
        </w:numPr>
        <w:ind w:left="284"/>
        <w:jc w:val="both"/>
        <w:rPr>
          <w:rFonts w:asciiTheme="minorHAnsi" w:eastAsia="Times New Roman" w:hAnsiTheme="minorHAnsi" w:cstheme="minorHAnsi"/>
          <w:sz w:val="22"/>
          <w:szCs w:val="22"/>
          <w:lang w:eastAsia="ru-RU"/>
        </w:rPr>
      </w:pPr>
      <w:r w:rsidRPr="00A60AD1">
        <w:rPr>
          <w:rFonts w:asciiTheme="minorHAnsi" w:eastAsia="Times New Roman" w:hAnsiTheme="minorHAnsi" w:cs="Arial"/>
          <w:sz w:val="22"/>
          <w:szCs w:val="22"/>
        </w:rPr>
        <w:t xml:space="preserve">Tren-bala </w:t>
      </w:r>
      <w:r w:rsidR="00BC59BA">
        <w:rPr>
          <w:rFonts w:asciiTheme="minorHAnsi" w:eastAsia="Times New Roman" w:hAnsiTheme="minorHAnsi" w:cs="Arial"/>
          <w:sz w:val="22"/>
          <w:szCs w:val="22"/>
        </w:rPr>
        <w:t xml:space="preserve">diurno </w:t>
      </w:r>
      <w:r w:rsidRPr="00A60AD1">
        <w:rPr>
          <w:rFonts w:asciiTheme="minorHAnsi" w:eastAsia="Times New Roman" w:hAnsiTheme="minorHAnsi" w:cs="Arial"/>
          <w:i/>
          <w:iCs/>
          <w:sz w:val="22"/>
          <w:szCs w:val="22"/>
        </w:rPr>
        <w:t>SAPSAN</w:t>
      </w:r>
      <w:r w:rsidRPr="00A60AD1">
        <w:rPr>
          <w:rFonts w:asciiTheme="minorHAnsi" w:eastAsia="Times New Roman" w:hAnsiTheme="minorHAnsi" w:cs="Arial"/>
          <w:sz w:val="22"/>
          <w:szCs w:val="22"/>
        </w:rPr>
        <w:t xml:space="preserve"> de alta velocidad en clase turista </w:t>
      </w:r>
      <w:r w:rsidRPr="00A60AD1">
        <w:rPr>
          <w:rFonts w:asciiTheme="minorHAnsi" w:hAnsiTheme="minorHAnsi"/>
          <w:color w:val="000000"/>
          <w:sz w:val="22"/>
          <w:szCs w:val="22"/>
        </w:rPr>
        <w:t xml:space="preserve">estándar para el </w:t>
      </w:r>
      <w:proofErr w:type="gramStart"/>
      <w:r w:rsidRPr="00A60AD1">
        <w:rPr>
          <w:rFonts w:asciiTheme="minorHAnsi" w:hAnsiTheme="minorHAnsi"/>
          <w:color w:val="000000"/>
          <w:sz w:val="22"/>
          <w:szCs w:val="22"/>
        </w:rPr>
        <w:t>trayecto</w:t>
      </w:r>
      <w:r w:rsidRPr="00A60AD1">
        <w:rPr>
          <w:rFonts w:asciiTheme="minorHAnsi" w:eastAsia="Times New Roman" w:hAnsiTheme="minorHAnsi" w:cs="Arial"/>
          <w:sz w:val="22"/>
          <w:szCs w:val="22"/>
        </w:rPr>
        <w:t> </w:t>
      </w:r>
      <w:r w:rsidRPr="00A60AD1">
        <w:rPr>
          <w:rFonts w:asciiTheme="minorHAnsi" w:eastAsia="Times New Roman" w:hAnsiTheme="minorHAnsi" w:cs="Arial"/>
          <w:b/>
          <w:bCs/>
          <w:sz w:val="22"/>
          <w:szCs w:val="22"/>
        </w:rPr>
        <w:t xml:space="preserve"> Moscú</w:t>
      </w:r>
      <w:proofErr w:type="gramEnd"/>
      <w:r w:rsidRPr="00A60AD1">
        <w:rPr>
          <w:rFonts w:asciiTheme="minorHAnsi" w:eastAsia="Times New Roman" w:hAnsiTheme="minorHAnsi" w:cs="Arial"/>
          <w:b/>
          <w:bCs/>
          <w:sz w:val="22"/>
          <w:szCs w:val="22"/>
        </w:rPr>
        <w:t xml:space="preserve"> / San Petersburgo.</w:t>
      </w:r>
    </w:p>
    <w:p w14:paraId="7CBC4224" w14:textId="73FD45F8" w:rsidR="0010563D" w:rsidRDefault="0010563D" w:rsidP="0010563D">
      <w:pPr>
        <w:pStyle w:val="Prrafodelista"/>
        <w:numPr>
          <w:ilvl w:val="0"/>
          <w:numId w:val="4"/>
        </w:numPr>
        <w:ind w:left="284"/>
        <w:jc w:val="both"/>
        <w:rPr>
          <w:rFonts w:asciiTheme="minorHAnsi" w:eastAsia="Times New Roman" w:hAnsiTheme="minorHAnsi" w:cstheme="minorHAnsi"/>
          <w:sz w:val="22"/>
          <w:szCs w:val="22"/>
          <w:lang w:eastAsia="ru-RU"/>
        </w:rPr>
      </w:pPr>
      <w:r w:rsidRPr="0010563D">
        <w:rPr>
          <w:rFonts w:asciiTheme="minorHAnsi" w:eastAsia="Times New Roman" w:hAnsiTheme="minorHAnsi" w:cs="Arial"/>
          <w:sz w:val="22"/>
          <w:szCs w:val="22"/>
        </w:rPr>
        <w:t>Visitas mencionadas en el itinerario (orden de excursiones sujeto a cambio según horarios de museos y disponibilidad).</w:t>
      </w:r>
    </w:p>
    <w:p w14:paraId="12DFF4F9" w14:textId="51567A92" w:rsidR="0010563D" w:rsidRPr="0010563D" w:rsidRDefault="0010563D" w:rsidP="0010563D">
      <w:pPr>
        <w:pStyle w:val="Prrafodelista"/>
        <w:numPr>
          <w:ilvl w:val="0"/>
          <w:numId w:val="4"/>
        </w:numPr>
        <w:ind w:left="284"/>
        <w:jc w:val="both"/>
        <w:rPr>
          <w:rFonts w:asciiTheme="minorHAnsi" w:eastAsia="Times New Roman" w:hAnsiTheme="minorHAnsi" w:cstheme="minorHAnsi"/>
          <w:sz w:val="22"/>
          <w:szCs w:val="22"/>
          <w:lang w:eastAsia="ru-RU"/>
        </w:rPr>
      </w:pPr>
      <w:r w:rsidRPr="0010563D">
        <w:rPr>
          <w:rFonts w:asciiTheme="minorHAnsi" w:eastAsia="Times New Roman" w:hAnsiTheme="minorHAnsi" w:cs="Arial"/>
          <w:sz w:val="22"/>
          <w:szCs w:val="22"/>
        </w:rPr>
        <w:t>Guías locales de habla hispana.</w:t>
      </w:r>
    </w:p>
    <w:p w14:paraId="6707F520" w14:textId="77777777" w:rsidR="00364332" w:rsidRPr="00364332" w:rsidRDefault="00364332" w:rsidP="00C55EBD">
      <w:pPr>
        <w:pStyle w:val="Prrafodelista"/>
        <w:numPr>
          <w:ilvl w:val="0"/>
          <w:numId w:val="4"/>
        </w:numPr>
        <w:ind w:left="284"/>
        <w:jc w:val="both"/>
        <w:rPr>
          <w:rFonts w:asciiTheme="minorHAnsi" w:eastAsia="Times New Roman" w:hAnsiTheme="minorHAnsi" w:cstheme="minorHAnsi"/>
          <w:sz w:val="22"/>
          <w:szCs w:val="22"/>
          <w:lang w:eastAsia="ru-RU"/>
        </w:rPr>
      </w:pPr>
      <w:r w:rsidRPr="00364332">
        <w:rPr>
          <w:rFonts w:asciiTheme="minorHAnsi" w:eastAsia="Times New Roman" w:hAnsiTheme="minorHAnsi" w:cstheme="minorHAnsi"/>
          <w:sz w:val="22"/>
          <w:szCs w:val="22"/>
          <w:lang w:eastAsia="ru-RU"/>
        </w:rPr>
        <w:t>El hospedaje puede ser en Súzdal o en Vladimir</w:t>
      </w:r>
    </w:p>
    <w:p w14:paraId="3753AEC8" w14:textId="77777777" w:rsidR="00364332" w:rsidRPr="00DE6DF4" w:rsidRDefault="00364332" w:rsidP="00364332">
      <w:pPr>
        <w:jc w:val="both"/>
        <w:rPr>
          <w:rFonts w:ascii="Calibri" w:eastAsia="MS Mincho" w:hAnsi="Calibri"/>
          <w:b/>
          <w:sz w:val="20"/>
          <w:szCs w:val="20"/>
          <w:lang w:eastAsia="es-ES"/>
        </w:rPr>
      </w:pPr>
    </w:p>
    <w:p w14:paraId="2BC551F7" w14:textId="77777777" w:rsidR="00C55EBD" w:rsidRPr="008610DF" w:rsidRDefault="00C55EBD" w:rsidP="00C55EBD">
      <w:pPr>
        <w:jc w:val="both"/>
        <w:rPr>
          <w:rFonts w:asciiTheme="minorHAnsi" w:eastAsia="Times New Roman" w:hAnsiTheme="minorHAnsi" w:cs="Arial"/>
          <w:b/>
          <w:u w:val="single"/>
        </w:rPr>
      </w:pPr>
      <w:r w:rsidRPr="008610DF">
        <w:rPr>
          <w:rFonts w:asciiTheme="minorHAnsi" w:eastAsia="Times New Roman" w:hAnsiTheme="minorHAnsi" w:cs="Arial"/>
          <w:b/>
          <w:u w:val="single"/>
        </w:rPr>
        <w:t>PRECIO NO INCLUYE:</w:t>
      </w:r>
    </w:p>
    <w:p w14:paraId="4BE6482C" w14:textId="77777777" w:rsidR="00C55EBD" w:rsidRPr="00BB1FC1" w:rsidRDefault="00C55EBD" w:rsidP="00C55EBD">
      <w:pPr>
        <w:pStyle w:val="Prrafodelista"/>
        <w:numPr>
          <w:ilvl w:val="0"/>
          <w:numId w:val="7"/>
        </w:numPr>
        <w:ind w:left="0" w:firstLine="0"/>
        <w:jc w:val="both"/>
        <w:rPr>
          <w:rFonts w:asciiTheme="minorHAnsi" w:eastAsia="Times New Roman" w:hAnsiTheme="minorHAnsi" w:cs="Arial"/>
          <w:b/>
          <w:u w:val="double"/>
        </w:rPr>
      </w:pPr>
      <w:r w:rsidRPr="00BB1FC1">
        <w:rPr>
          <w:rFonts w:asciiTheme="minorHAnsi" w:eastAsia="Times New Roman" w:hAnsiTheme="minorHAnsi" w:cs="Arial"/>
          <w:sz w:val="22"/>
          <w:szCs w:val="22"/>
        </w:rPr>
        <w:t xml:space="preserve">Vuelos trasatlánticos </w:t>
      </w:r>
      <w:r w:rsidRPr="00BB1FC1">
        <w:rPr>
          <w:rFonts w:asciiTheme="minorHAnsi" w:eastAsia="Times New Roman" w:hAnsiTheme="minorHAnsi" w:cs="Arial"/>
          <w:b/>
          <w:bCs/>
          <w:sz w:val="22"/>
          <w:szCs w:val="22"/>
        </w:rPr>
        <w:t xml:space="preserve">México / Moscú </w:t>
      </w:r>
      <w:r w:rsidRPr="00BB1FC1">
        <w:rPr>
          <w:rFonts w:asciiTheme="minorHAnsi" w:eastAsia="Times New Roman" w:hAnsiTheme="minorHAnsi"/>
          <w:b/>
          <w:color w:val="000000"/>
        </w:rPr>
        <w:t>–</w:t>
      </w:r>
      <w:r w:rsidRPr="00BB1FC1">
        <w:rPr>
          <w:rFonts w:asciiTheme="minorHAnsi" w:eastAsia="Times New Roman" w:hAnsiTheme="minorHAnsi"/>
          <w:color w:val="000000"/>
        </w:rPr>
        <w:t xml:space="preserve"> </w:t>
      </w:r>
      <w:r w:rsidRPr="00BB1FC1">
        <w:rPr>
          <w:rFonts w:asciiTheme="minorHAnsi" w:eastAsia="Times New Roman" w:hAnsiTheme="minorHAnsi" w:cs="Arial"/>
          <w:b/>
          <w:bCs/>
          <w:sz w:val="22"/>
          <w:szCs w:val="22"/>
        </w:rPr>
        <w:t>San Petersburgo / México</w:t>
      </w:r>
      <w:r w:rsidRPr="00BB1FC1">
        <w:rPr>
          <w:rFonts w:asciiTheme="minorHAnsi" w:eastAsia="Times New Roman" w:hAnsiTheme="minorHAnsi" w:cs="Arial"/>
          <w:sz w:val="22"/>
          <w:szCs w:val="22"/>
        </w:rPr>
        <w:t> </w:t>
      </w:r>
    </w:p>
    <w:p w14:paraId="5C6B98D9" w14:textId="77777777" w:rsidR="00C55EBD" w:rsidRPr="00B96838" w:rsidRDefault="00C55EBD" w:rsidP="00C55EBD">
      <w:pPr>
        <w:pStyle w:val="Prrafodelista"/>
        <w:numPr>
          <w:ilvl w:val="0"/>
          <w:numId w:val="1"/>
        </w:numPr>
        <w:ind w:left="0" w:firstLine="0"/>
        <w:jc w:val="both"/>
        <w:rPr>
          <w:rFonts w:asciiTheme="minorHAnsi" w:eastAsia="Times New Roman" w:hAnsiTheme="minorHAnsi" w:cs="Arial"/>
          <w:sz w:val="22"/>
          <w:szCs w:val="22"/>
        </w:rPr>
      </w:pPr>
      <w:r w:rsidRPr="00B96838">
        <w:rPr>
          <w:rFonts w:asciiTheme="minorHAnsi" w:eastAsia="Times New Roman" w:hAnsiTheme="minorHAnsi" w:cs="Arial"/>
          <w:sz w:val="22"/>
          <w:szCs w:val="22"/>
        </w:rPr>
        <w:t>Visa turística rusa (solicitar tarifa vigente).</w:t>
      </w:r>
    </w:p>
    <w:p w14:paraId="26D3A702" w14:textId="77777777" w:rsidR="00C55EBD" w:rsidRPr="00B96838" w:rsidRDefault="00C55EBD" w:rsidP="00C55EBD">
      <w:pPr>
        <w:pStyle w:val="Prrafodelista"/>
        <w:numPr>
          <w:ilvl w:val="0"/>
          <w:numId w:val="1"/>
        </w:numPr>
        <w:ind w:left="0" w:firstLine="0"/>
        <w:jc w:val="both"/>
        <w:rPr>
          <w:rFonts w:asciiTheme="minorHAnsi" w:eastAsia="Times New Roman" w:hAnsiTheme="minorHAnsi" w:cs="Arial"/>
          <w:sz w:val="22"/>
          <w:szCs w:val="22"/>
        </w:rPr>
      </w:pPr>
      <w:r>
        <w:rPr>
          <w:rFonts w:asciiTheme="minorHAnsi" w:eastAsia="Times New Roman" w:hAnsiTheme="minorHAnsi" w:cs="Arial"/>
          <w:sz w:val="22"/>
          <w:szCs w:val="22"/>
        </w:rPr>
        <w:t>Propinas, maleteros &amp; g</w:t>
      </w:r>
      <w:r w:rsidRPr="00B96838">
        <w:rPr>
          <w:rFonts w:asciiTheme="minorHAnsi" w:eastAsia="Times New Roman" w:hAnsiTheme="minorHAnsi" w:cs="Arial"/>
          <w:sz w:val="22"/>
          <w:szCs w:val="22"/>
        </w:rPr>
        <w:t>astos de índole personal.</w:t>
      </w:r>
    </w:p>
    <w:p w14:paraId="20BAB9F7" w14:textId="77777777" w:rsidR="00C55EBD" w:rsidRPr="00B96838" w:rsidRDefault="00C55EBD" w:rsidP="00C55EBD">
      <w:pPr>
        <w:pStyle w:val="Prrafodelista"/>
        <w:numPr>
          <w:ilvl w:val="0"/>
          <w:numId w:val="1"/>
        </w:numPr>
        <w:ind w:left="0" w:firstLine="0"/>
        <w:jc w:val="both"/>
        <w:rPr>
          <w:rFonts w:asciiTheme="minorHAnsi" w:eastAsia="Times New Roman" w:hAnsiTheme="minorHAnsi" w:cs="Arial"/>
          <w:sz w:val="22"/>
          <w:szCs w:val="22"/>
        </w:rPr>
      </w:pPr>
      <w:r w:rsidRPr="00B96838">
        <w:rPr>
          <w:rFonts w:asciiTheme="minorHAnsi" w:eastAsia="Times New Roman" w:hAnsiTheme="minorHAnsi" w:cs="Arial"/>
          <w:sz w:val="22"/>
          <w:szCs w:val="22"/>
        </w:rPr>
        <w:t>Excursiones opcionales</w:t>
      </w:r>
      <w:r>
        <w:rPr>
          <w:rFonts w:asciiTheme="minorHAnsi" w:eastAsia="Times New Roman" w:hAnsiTheme="minorHAnsi" w:cs="Arial"/>
          <w:sz w:val="22"/>
          <w:szCs w:val="22"/>
        </w:rPr>
        <w:t>, visitas</w:t>
      </w:r>
      <w:r w:rsidRPr="00B96838">
        <w:rPr>
          <w:rFonts w:asciiTheme="minorHAnsi" w:eastAsia="Times New Roman" w:hAnsiTheme="minorHAnsi" w:cs="Arial"/>
          <w:sz w:val="22"/>
          <w:szCs w:val="22"/>
        </w:rPr>
        <w:t xml:space="preserve"> y cualquier servicio no </w:t>
      </w:r>
      <w:r>
        <w:rPr>
          <w:rFonts w:asciiTheme="minorHAnsi" w:eastAsia="Times New Roman" w:hAnsiTheme="minorHAnsi" w:cs="Arial"/>
          <w:sz w:val="22"/>
          <w:szCs w:val="22"/>
        </w:rPr>
        <w:t>específicamente</w:t>
      </w:r>
      <w:r w:rsidRPr="00B96838">
        <w:rPr>
          <w:rFonts w:asciiTheme="minorHAnsi" w:eastAsia="Times New Roman" w:hAnsiTheme="minorHAnsi" w:cs="Arial"/>
          <w:sz w:val="22"/>
          <w:szCs w:val="22"/>
        </w:rPr>
        <w:t xml:space="preserve"> </w:t>
      </w:r>
      <w:r>
        <w:rPr>
          <w:rFonts w:asciiTheme="minorHAnsi" w:eastAsia="Times New Roman" w:hAnsiTheme="minorHAnsi" w:cs="Arial"/>
          <w:sz w:val="22"/>
          <w:szCs w:val="22"/>
        </w:rPr>
        <w:t>indicados en el itinerario</w:t>
      </w:r>
      <w:r w:rsidRPr="00B96838">
        <w:rPr>
          <w:rFonts w:asciiTheme="minorHAnsi" w:eastAsia="Times New Roman" w:hAnsiTheme="minorHAnsi" w:cs="Arial"/>
          <w:sz w:val="22"/>
          <w:szCs w:val="22"/>
        </w:rPr>
        <w:t>.</w:t>
      </w:r>
    </w:p>
    <w:p w14:paraId="367D0216" w14:textId="77777777" w:rsidR="00C55EBD" w:rsidRDefault="00C55EBD" w:rsidP="00C55EBD">
      <w:pPr>
        <w:pStyle w:val="Prrafodelista"/>
        <w:numPr>
          <w:ilvl w:val="0"/>
          <w:numId w:val="1"/>
        </w:numPr>
        <w:ind w:left="0" w:firstLine="0"/>
        <w:jc w:val="both"/>
        <w:rPr>
          <w:rFonts w:asciiTheme="minorHAnsi" w:eastAsia="Times New Roman" w:hAnsiTheme="minorHAnsi" w:cs="Arial"/>
          <w:sz w:val="22"/>
          <w:szCs w:val="22"/>
        </w:rPr>
      </w:pPr>
      <w:r w:rsidRPr="007464B9">
        <w:rPr>
          <w:rFonts w:asciiTheme="minorHAnsi" w:eastAsia="Times New Roman" w:hAnsiTheme="minorHAnsi" w:cs="Arial"/>
          <w:sz w:val="22"/>
          <w:szCs w:val="22"/>
        </w:rPr>
        <w:t>Seguro de asistencia de viajero se paga adicional (</w:t>
      </w:r>
      <w:r>
        <w:rPr>
          <w:rFonts w:asciiTheme="minorHAnsi" w:eastAsia="Times New Roman" w:hAnsiTheme="minorHAnsi" w:cs="Arial"/>
          <w:sz w:val="22"/>
          <w:szCs w:val="22"/>
        </w:rPr>
        <w:t>consulta la</w:t>
      </w:r>
      <w:r w:rsidRPr="007464B9">
        <w:rPr>
          <w:rFonts w:asciiTheme="minorHAnsi" w:eastAsia="Times New Roman" w:hAnsiTheme="minorHAnsi" w:cs="Arial"/>
          <w:sz w:val="22"/>
          <w:szCs w:val="22"/>
        </w:rPr>
        <w:t xml:space="preserve"> tarifa </w:t>
      </w:r>
      <w:r>
        <w:rPr>
          <w:rFonts w:asciiTheme="minorHAnsi" w:eastAsia="Times New Roman" w:hAnsiTheme="minorHAnsi" w:cs="Arial"/>
          <w:sz w:val="22"/>
          <w:szCs w:val="22"/>
        </w:rPr>
        <w:t>vigente</w:t>
      </w:r>
      <w:r w:rsidRPr="007464B9">
        <w:rPr>
          <w:rFonts w:asciiTheme="minorHAnsi" w:eastAsia="Times New Roman" w:hAnsiTheme="minorHAnsi" w:cs="Arial"/>
          <w:sz w:val="22"/>
          <w:szCs w:val="22"/>
        </w:rPr>
        <w:t>).</w:t>
      </w:r>
    </w:p>
    <w:p w14:paraId="02D04BD5" w14:textId="16EE72F1" w:rsidR="009D6419" w:rsidRPr="008610DF" w:rsidRDefault="009D6419" w:rsidP="009D6419">
      <w:pPr>
        <w:overflowPunct w:val="0"/>
        <w:autoSpaceDE w:val="0"/>
        <w:autoSpaceDN w:val="0"/>
        <w:adjustRightInd w:val="0"/>
        <w:spacing w:line="180" w:lineRule="atLeast"/>
        <w:jc w:val="both"/>
        <w:textAlignment w:val="baseline"/>
        <w:rPr>
          <w:rFonts w:asciiTheme="minorHAnsi" w:eastAsia="Times New Roman" w:hAnsiTheme="minorHAnsi"/>
          <w:sz w:val="10"/>
          <w:szCs w:val="10"/>
          <w:lang w:eastAsia="ru-RU"/>
        </w:rPr>
      </w:pPr>
    </w:p>
    <w:p w14:paraId="0BF9D491" w14:textId="61A9B5AF" w:rsidR="009D6419" w:rsidRPr="00FC5CA3" w:rsidRDefault="00D37EEE" w:rsidP="009D6419">
      <w:pPr>
        <w:jc w:val="center"/>
        <w:rPr>
          <w:rFonts w:asciiTheme="minorHAnsi" w:hAnsiTheme="minorHAnsi" w:cs="Courier New"/>
          <w:b/>
          <w:sz w:val="20"/>
          <w:szCs w:val="20"/>
          <w:u w:val="single"/>
        </w:rPr>
      </w:pPr>
      <w:r w:rsidRPr="00FC5CA3">
        <w:rPr>
          <w:rFonts w:asciiTheme="minorHAnsi" w:hAnsiTheme="minorHAnsi" w:cs="Courier New"/>
          <w:b/>
          <w:sz w:val="20"/>
          <w:szCs w:val="20"/>
          <w:u w:val="single"/>
        </w:rPr>
        <w:t>PRECIOS VIGENTES HAST</w:t>
      </w:r>
      <w:r w:rsidR="00E03118">
        <w:rPr>
          <w:rFonts w:asciiTheme="minorHAnsi" w:hAnsiTheme="minorHAnsi" w:cs="Courier New"/>
          <w:b/>
          <w:sz w:val="20"/>
          <w:szCs w:val="20"/>
          <w:u w:val="single"/>
        </w:rPr>
        <w:t>A OCTUBRE</w:t>
      </w:r>
      <w:r w:rsidR="00203F81" w:rsidRPr="00FC5CA3">
        <w:rPr>
          <w:rFonts w:asciiTheme="minorHAnsi" w:hAnsiTheme="minorHAnsi" w:cs="Courier New"/>
          <w:b/>
          <w:sz w:val="20"/>
          <w:szCs w:val="20"/>
          <w:u w:val="single"/>
        </w:rPr>
        <w:t xml:space="preserve"> 2018</w:t>
      </w:r>
      <w:r w:rsidR="009D6419" w:rsidRPr="00FC5CA3">
        <w:rPr>
          <w:rFonts w:asciiTheme="minorHAnsi" w:hAnsiTheme="minorHAnsi" w:cs="Courier New"/>
          <w:b/>
          <w:sz w:val="20"/>
          <w:szCs w:val="20"/>
          <w:u w:val="single"/>
        </w:rPr>
        <w:t xml:space="preserve"> Y SUJETOS A CAMBIO SIN PREVIO </w:t>
      </w:r>
      <w:proofErr w:type="gramStart"/>
      <w:r w:rsidR="009D6419" w:rsidRPr="00FC5CA3">
        <w:rPr>
          <w:rFonts w:asciiTheme="minorHAnsi" w:hAnsiTheme="minorHAnsi" w:cs="Courier New"/>
          <w:b/>
          <w:sz w:val="20"/>
          <w:szCs w:val="20"/>
          <w:u w:val="single"/>
        </w:rPr>
        <w:t>AVISO  POR</w:t>
      </w:r>
      <w:proofErr w:type="gramEnd"/>
      <w:r w:rsidR="009D6419" w:rsidRPr="00FC5CA3">
        <w:rPr>
          <w:rFonts w:asciiTheme="minorHAnsi" w:hAnsiTheme="minorHAnsi" w:cs="Courier New"/>
          <w:b/>
          <w:sz w:val="20"/>
          <w:szCs w:val="20"/>
          <w:u w:val="single"/>
        </w:rPr>
        <w:t xml:space="preserve"> EL OPERADOR DE </w:t>
      </w:r>
      <w:r w:rsidR="009D6419" w:rsidRPr="00FC5CA3">
        <w:rPr>
          <w:rFonts w:asciiTheme="minorHAnsi" w:hAnsiTheme="minorHAnsi" w:cs="Courier New"/>
          <w:b/>
          <w:i/>
          <w:sz w:val="20"/>
          <w:szCs w:val="20"/>
          <w:u w:val="single"/>
        </w:rPr>
        <w:t>RUSIA</w:t>
      </w:r>
      <w:r w:rsidR="009D6419" w:rsidRPr="00FC5CA3">
        <w:rPr>
          <w:rFonts w:asciiTheme="minorHAnsi" w:hAnsiTheme="minorHAnsi" w:cs="Courier New"/>
          <w:b/>
          <w:sz w:val="20"/>
          <w:szCs w:val="20"/>
          <w:u w:val="single"/>
        </w:rPr>
        <w:t xml:space="preserve">  </w:t>
      </w:r>
    </w:p>
    <w:p w14:paraId="0A5C7C46" w14:textId="3ACD20D5" w:rsidR="009D6419" w:rsidRDefault="00FC5CA3" w:rsidP="009D6419">
      <w:pPr>
        <w:jc w:val="center"/>
        <w:rPr>
          <w:rFonts w:asciiTheme="minorHAnsi" w:hAnsiTheme="minorHAnsi" w:cs="Courier New"/>
          <w:b/>
          <w:sz w:val="20"/>
          <w:szCs w:val="20"/>
          <w:u w:val="single"/>
        </w:rPr>
      </w:pPr>
      <w:r w:rsidRPr="00FC5CA3">
        <w:rPr>
          <w:rFonts w:asciiTheme="minorHAnsi" w:hAnsiTheme="minorHAnsi" w:cs="Arial"/>
          <w:b/>
          <w:sz w:val="20"/>
          <w:szCs w:val="20"/>
          <w:u w:val="single"/>
        </w:rPr>
        <w:t xml:space="preserve">POR EL TIPO DE CAMBIO ENTRE DÓLAR </w:t>
      </w:r>
      <w:r w:rsidRPr="00FC5CA3">
        <w:rPr>
          <w:rFonts w:asciiTheme="minorHAnsi" w:eastAsia="Times New Roman" w:hAnsiTheme="minorHAnsi"/>
          <w:b/>
          <w:color w:val="000000"/>
          <w:u w:val="single"/>
        </w:rPr>
        <w:t>–</w:t>
      </w:r>
      <w:r w:rsidRPr="00FC5CA3">
        <w:rPr>
          <w:rFonts w:asciiTheme="minorHAnsi" w:hAnsiTheme="minorHAnsi" w:cs="Arial"/>
          <w:b/>
          <w:sz w:val="20"/>
          <w:szCs w:val="20"/>
          <w:u w:val="single"/>
        </w:rPr>
        <w:t xml:space="preserve"> RUBLO (MONEDA DE RUSIA) Y </w:t>
      </w:r>
      <w:r w:rsidRPr="00FC5CA3">
        <w:rPr>
          <w:rFonts w:asciiTheme="minorHAnsi" w:hAnsiTheme="minorHAnsi" w:cs="Courier New"/>
          <w:b/>
          <w:sz w:val="20"/>
          <w:szCs w:val="20"/>
          <w:u w:val="single"/>
        </w:rPr>
        <w:t>POR</w:t>
      </w:r>
      <w:r w:rsidR="009D6419" w:rsidRPr="00FC5CA3">
        <w:rPr>
          <w:rFonts w:asciiTheme="minorHAnsi" w:hAnsiTheme="minorHAnsi" w:cs="Courier New"/>
          <w:b/>
          <w:sz w:val="20"/>
          <w:szCs w:val="20"/>
          <w:u w:val="single"/>
        </w:rPr>
        <w:t xml:space="preserve"> EL TIPO DE CAMBIO ENTRE </w:t>
      </w:r>
      <w:r w:rsidRPr="00FC5CA3">
        <w:rPr>
          <w:rFonts w:asciiTheme="minorHAnsi" w:hAnsiTheme="minorHAnsi" w:cs="Courier New"/>
          <w:b/>
          <w:sz w:val="20"/>
          <w:szCs w:val="20"/>
          <w:u w:val="single"/>
        </w:rPr>
        <w:t xml:space="preserve">EURO </w:t>
      </w:r>
      <w:r w:rsidRPr="00FC5CA3">
        <w:rPr>
          <w:rFonts w:asciiTheme="minorHAnsi" w:eastAsia="Times New Roman" w:hAnsiTheme="minorHAnsi"/>
          <w:b/>
          <w:color w:val="000000"/>
          <w:u w:val="single"/>
        </w:rPr>
        <w:t>–</w:t>
      </w:r>
      <w:r w:rsidR="009D6419" w:rsidRPr="00FC5CA3">
        <w:rPr>
          <w:rFonts w:asciiTheme="minorHAnsi" w:hAnsiTheme="minorHAnsi" w:cs="Courier New"/>
          <w:b/>
          <w:sz w:val="20"/>
          <w:szCs w:val="20"/>
          <w:u w:val="single"/>
        </w:rPr>
        <w:t xml:space="preserve"> DÓLAR</w:t>
      </w:r>
      <w:r w:rsidR="00791A8F">
        <w:rPr>
          <w:rFonts w:asciiTheme="minorHAnsi" w:hAnsiTheme="minorHAnsi" w:cs="Courier New"/>
          <w:b/>
          <w:sz w:val="20"/>
          <w:szCs w:val="20"/>
          <w:u w:val="single"/>
        </w:rPr>
        <w:t>.</w:t>
      </w:r>
    </w:p>
    <w:p w14:paraId="1F5C80FD" w14:textId="77777777" w:rsidR="00791A8F" w:rsidRDefault="00791A8F" w:rsidP="00791A8F">
      <w:pPr>
        <w:jc w:val="center"/>
        <w:rPr>
          <w:rFonts w:asciiTheme="minorHAnsi" w:hAnsiTheme="minorHAnsi" w:cs="Courier New"/>
          <w:b/>
          <w:sz w:val="20"/>
          <w:szCs w:val="20"/>
          <w:u w:val="single"/>
        </w:rPr>
      </w:pPr>
      <w:r>
        <w:rPr>
          <w:rFonts w:asciiTheme="minorHAnsi" w:hAnsiTheme="minorHAnsi" w:cs="Courier New"/>
          <w:b/>
          <w:sz w:val="20"/>
          <w:szCs w:val="20"/>
          <w:u w:val="single"/>
        </w:rPr>
        <w:t>LOS PAGOS PUEDEN SER REALIZADOS EN PESOS MEXICANOS AL TIPO DE CAMBIO VIGENTE.</w:t>
      </w:r>
    </w:p>
    <w:p w14:paraId="466C8FEA" w14:textId="77777777" w:rsidR="001C3686" w:rsidRPr="00E7352F" w:rsidRDefault="001C3686" w:rsidP="001C3686">
      <w:pPr>
        <w:jc w:val="center"/>
        <w:rPr>
          <w:rFonts w:eastAsia="Times New Roman"/>
          <w:b/>
          <w:sz w:val="18"/>
          <w:szCs w:val="18"/>
        </w:rPr>
      </w:pPr>
      <w:r w:rsidRPr="00E7352F">
        <w:rPr>
          <w:rFonts w:ascii="Arial" w:eastAsia="Times New Roman" w:hAnsi="Arial" w:cs="Arial"/>
          <w:b/>
          <w:color w:val="FF0000"/>
          <w:sz w:val="18"/>
          <w:szCs w:val="18"/>
          <w:shd w:val="clear" w:color="auto" w:fill="FFFFFF"/>
        </w:rPr>
        <w:t>Precios cotizados en dólares americanos, pagaderos en Moneda Nacional al tipo de cambio del día.</w:t>
      </w:r>
    </w:p>
    <w:p w14:paraId="7145D72B" w14:textId="77777777" w:rsidR="00791A8F" w:rsidRPr="00FC5CA3" w:rsidRDefault="00791A8F" w:rsidP="0020129D">
      <w:pPr>
        <w:pBdr>
          <w:bottom w:val="single" w:sz="4" w:space="1" w:color="auto"/>
        </w:pBdr>
        <w:jc w:val="center"/>
        <w:rPr>
          <w:rFonts w:asciiTheme="minorHAnsi" w:hAnsiTheme="minorHAnsi" w:cs="Courier New"/>
          <w:b/>
          <w:sz w:val="20"/>
          <w:szCs w:val="20"/>
          <w:u w:val="single"/>
        </w:rPr>
      </w:pPr>
    </w:p>
    <w:p w14:paraId="1B3568F2" w14:textId="77777777" w:rsidR="009D6419" w:rsidRPr="007511FF" w:rsidRDefault="009D6419" w:rsidP="009D6419">
      <w:pPr>
        <w:jc w:val="center"/>
        <w:rPr>
          <w:rFonts w:asciiTheme="minorHAnsi" w:eastAsia="MS Mincho" w:hAnsiTheme="minorHAnsi"/>
          <w:b/>
          <w:u w:val="single"/>
          <w:lang w:eastAsia="es-ES"/>
        </w:rPr>
      </w:pPr>
      <w:r w:rsidRPr="007511FF">
        <w:rPr>
          <w:rFonts w:asciiTheme="minorHAnsi" w:eastAsia="MS Mincho" w:hAnsiTheme="minorHAnsi"/>
          <w:b/>
          <w:u w:val="single"/>
          <w:lang w:eastAsia="es-ES"/>
        </w:rPr>
        <w:t>CONDICIONES DE RESERVACION:</w:t>
      </w:r>
    </w:p>
    <w:p w14:paraId="6B07C48F" w14:textId="5257D54E" w:rsidR="009D6419" w:rsidRPr="00FE3C02" w:rsidRDefault="009D6419" w:rsidP="009D6419">
      <w:pPr>
        <w:pStyle w:val="Prrafodelista"/>
        <w:numPr>
          <w:ilvl w:val="0"/>
          <w:numId w:val="6"/>
        </w:numPr>
        <w:jc w:val="both"/>
        <w:rPr>
          <w:rFonts w:asciiTheme="minorHAnsi" w:eastAsia="MS Mincho" w:hAnsiTheme="minorHAnsi"/>
          <w:lang w:val="es-ES" w:eastAsia="es-ES"/>
        </w:rPr>
      </w:pPr>
      <w:r w:rsidRPr="00FE3C02">
        <w:rPr>
          <w:rFonts w:asciiTheme="minorHAnsi" w:eastAsia="MS Mincho" w:hAnsiTheme="minorHAnsi"/>
          <w:lang w:val="es-ES" w:eastAsia="es-ES"/>
        </w:rPr>
        <w:t>Salid</w:t>
      </w:r>
      <w:r w:rsidR="0058040B" w:rsidRPr="00FE3C02">
        <w:rPr>
          <w:rFonts w:asciiTheme="minorHAnsi" w:eastAsia="MS Mincho" w:hAnsiTheme="minorHAnsi"/>
          <w:lang w:val="es-ES" w:eastAsia="es-ES"/>
        </w:rPr>
        <w:t>a garantizada con un mínimo de 6</w:t>
      </w:r>
      <w:r w:rsidRPr="00FE3C02">
        <w:rPr>
          <w:rFonts w:asciiTheme="minorHAnsi" w:eastAsia="MS Mincho" w:hAnsiTheme="minorHAnsi"/>
          <w:lang w:val="es-ES" w:eastAsia="es-ES"/>
        </w:rPr>
        <w:t xml:space="preserve"> personas inscritas</w:t>
      </w:r>
      <w:r w:rsidR="00FE3C02" w:rsidRPr="00FE3C02">
        <w:rPr>
          <w:rFonts w:asciiTheme="minorHAnsi" w:eastAsia="MS Mincho" w:hAnsiTheme="minorHAnsi"/>
          <w:lang w:val="es-ES" w:eastAsia="es-ES"/>
        </w:rPr>
        <w:t xml:space="preserve"> (en caso de tener menos de 6 personas inscritas se consultará la tarifa disponible)</w:t>
      </w:r>
      <w:r w:rsidRPr="00FE3C02">
        <w:rPr>
          <w:rFonts w:asciiTheme="minorHAnsi" w:eastAsia="MS Mincho" w:hAnsiTheme="minorHAnsi"/>
          <w:lang w:val="es-ES" w:eastAsia="es-ES"/>
        </w:rPr>
        <w:t>;</w:t>
      </w:r>
    </w:p>
    <w:p w14:paraId="240C8814" w14:textId="13CEADA0" w:rsidR="009D6419" w:rsidRPr="00FE3C02" w:rsidRDefault="009D6419" w:rsidP="009D6419">
      <w:pPr>
        <w:pStyle w:val="Prrafodelista"/>
        <w:numPr>
          <w:ilvl w:val="0"/>
          <w:numId w:val="6"/>
        </w:numPr>
        <w:jc w:val="both"/>
        <w:rPr>
          <w:rFonts w:asciiTheme="minorHAnsi" w:eastAsia="MS Mincho" w:hAnsiTheme="minorHAnsi"/>
          <w:lang w:val="es-ES" w:eastAsia="es-ES"/>
        </w:rPr>
      </w:pPr>
      <w:r w:rsidRPr="00FE3C02">
        <w:rPr>
          <w:rFonts w:asciiTheme="minorHAnsi" w:eastAsia="MS Mincho" w:hAnsiTheme="minorHAnsi"/>
          <w:lang w:val="es-ES" w:eastAsia="es-ES"/>
        </w:rPr>
        <w:t xml:space="preserve">Para poder confirmar los espacios </w:t>
      </w:r>
      <w:r w:rsidR="007A2D7B" w:rsidRPr="00FE3C02">
        <w:rPr>
          <w:rFonts w:asciiTheme="minorHAnsi" w:eastAsia="MS Mincho" w:hAnsiTheme="minorHAnsi"/>
          <w:lang w:val="es-ES" w:eastAsia="es-ES"/>
        </w:rPr>
        <w:t xml:space="preserve">garantizados en grupos </w:t>
      </w:r>
      <w:r w:rsidRPr="00FE3C02">
        <w:rPr>
          <w:rFonts w:asciiTheme="minorHAnsi" w:eastAsia="MS Mincho" w:hAnsiTheme="minorHAnsi"/>
          <w:lang w:val="es-ES" w:eastAsia="es-ES"/>
        </w:rPr>
        <w:t>es necesario el deposito correspondiente</w:t>
      </w:r>
      <w:r w:rsidR="007511FF" w:rsidRPr="00FE3C02">
        <w:rPr>
          <w:rFonts w:asciiTheme="minorHAnsi" w:eastAsia="MS Mincho" w:hAnsiTheme="minorHAnsi"/>
          <w:lang w:val="es-ES" w:eastAsia="es-ES"/>
        </w:rPr>
        <w:t xml:space="preserve"> (</w:t>
      </w:r>
      <w:r w:rsidR="007511FF" w:rsidRPr="00FE3C02">
        <w:rPr>
          <w:rFonts w:asciiTheme="minorHAnsi" w:eastAsia="MS Mincho" w:hAnsiTheme="minorHAnsi"/>
          <w:b/>
          <w:color w:val="FF0000"/>
          <w:lang w:val="es-ES" w:eastAsia="es-ES"/>
        </w:rPr>
        <w:t>200.00 USD</w:t>
      </w:r>
      <w:r w:rsidR="007511FF" w:rsidRPr="00FE3C02">
        <w:rPr>
          <w:rFonts w:asciiTheme="minorHAnsi" w:eastAsia="MS Mincho" w:hAnsiTheme="minorHAnsi"/>
          <w:lang w:val="es-ES" w:eastAsia="es-ES"/>
        </w:rPr>
        <w:t>)</w:t>
      </w:r>
      <w:r w:rsidRPr="00FE3C02">
        <w:rPr>
          <w:rFonts w:asciiTheme="minorHAnsi" w:eastAsia="MS Mincho" w:hAnsiTheme="minorHAnsi"/>
          <w:lang w:val="es-ES" w:eastAsia="es-ES"/>
        </w:rPr>
        <w:t>, cop</w:t>
      </w:r>
      <w:r w:rsidR="008F2841" w:rsidRPr="00FE3C02">
        <w:rPr>
          <w:rFonts w:asciiTheme="minorHAnsi" w:eastAsia="MS Mincho" w:hAnsiTheme="minorHAnsi"/>
          <w:lang w:val="es-ES" w:eastAsia="es-ES"/>
        </w:rPr>
        <w:t>ia de pasaporte vigente, contrato de COMPRA / VENTA</w:t>
      </w:r>
      <w:r w:rsidRPr="00FE3C02">
        <w:rPr>
          <w:rFonts w:asciiTheme="minorHAnsi" w:eastAsia="MS Mincho" w:hAnsiTheme="minorHAnsi"/>
          <w:lang w:val="es-ES" w:eastAsia="es-ES"/>
        </w:rPr>
        <w:t xml:space="preserve"> e itinerario firmados.</w:t>
      </w:r>
    </w:p>
    <w:p w14:paraId="715F6629" w14:textId="7258EF25" w:rsidR="00E729A9" w:rsidRPr="00FE3C02" w:rsidRDefault="00791A8F" w:rsidP="009D6419">
      <w:pPr>
        <w:pStyle w:val="Prrafodelista"/>
        <w:numPr>
          <w:ilvl w:val="0"/>
          <w:numId w:val="6"/>
        </w:numPr>
        <w:jc w:val="both"/>
        <w:rPr>
          <w:rFonts w:asciiTheme="minorHAnsi" w:eastAsia="MS Mincho" w:hAnsiTheme="minorHAnsi"/>
          <w:lang w:val="es-ES" w:eastAsia="es-ES"/>
        </w:rPr>
      </w:pPr>
      <w:r w:rsidRPr="00FE3C02">
        <w:rPr>
          <w:rFonts w:asciiTheme="minorHAnsi" w:eastAsia="MS Mincho" w:hAnsiTheme="minorHAnsi"/>
          <w:lang w:val="es-ES" w:eastAsia="es-ES"/>
        </w:rPr>
        <w:t xml:space="preserve">no se puede garantizar la disponibilidad en estos grupos con menos </w:t>
      </w:r>
      <w:r w:rsidR="00BC59BA" w:rsidRPr="00FE3C02">
        <w:rPr>
          <w:rFonts w:asciiTheme="minorHAnsi" w:eastAsia="MS Mincho" w:hAnsiTheme="minorHAnsi"/>
          <w:lang w:val="es-ES" w:eastAsia="es-ES"/>
        </w:rPr>
        <w:t>de 31 dias de anticipacion</w:t>
      </w:r>
      <w:r w:rsidRPr="00FE3C02">
        <w:rPr>
          <w:rFonts w:asciiTheme="minorHAnsi" w:eastAsia="MS Mincho" w:hAnsiTheme="minorHAnsi"/>
          <w:lang w:val="es-ES" w:eastAsia="es-ES"/>
        </w:rPr>
        <w:t xml:space="preserve">, favor de verificar posibilidad de inscribirse. </w:t>
      </w:r>
    </w:p>
    <w:p w14:paraId="4F8670C1" w14:textId="117FFAB6" w:rsidR="00791A8F" w:rsidRPr="00FE3C02" w:rsidRDefault="00791A8F" w:rsidP="009D6419">
      <w:pPr>
        <w:pStyle w:val="Prrafodelista"/>
        <w:numPr>
          <w:ilvl w:val="0"/>
          <w:numId w:val="6"/>
        </w:numPr>
        <w:jc w:val="both"/>
        <w:rPr>
          <w:rFonts w:asciiTheme="minorHAnsi" w:eastAsia="MS Mincho" w:hAnsiTheme="minorHAnsi"/>
          <w:lang w:val="es-ES" w:eastAsia="es-ES"/>
        </w:rPr>
      </w:pPr>
      <w:r w:rsidRPr="00FE3C02">
        <w:rPr>
          <w:rFonts w:asciiTheme="minorHAnsi" w:eastAsia="MS Mincho" w:hAnsiTheme="minorHAnsi"/>
          <w:lang w:val="es-ES" w:eastAsia="es-ES"/>
        </w:rPr>
        <w:t xml:space="preserve">Se requiere la informacion del pasaporte con mas </w:t>
      </w:r>
      <w:proofErr w:type="gramStart"/>
      <w:r w:rsidRPr="00FE3C02">
        <w:rPr>
          <w:rFonts w:asciiTheme="minorHAnsi" w:eastAsia="MS Mincho" w:hAnsiTheme="minorHAnsi"/>
          <w:lang w:val="es-ES" w:eastAsia="es-ES"/>
        </w:rPr>
        <w:t>de  31</w:t>
      </w:r>
      <w:proofErr w:type="gramEnd"/>
      <w:r w:rsidRPr="00FE3C02">
        <w:rPr>
          <w:rFonts w:asciiTheme="minorHAnsi" w:eastAsia="MS Mincho" w:hAnsiTheme="minorHAnsi"/>
          <w:lang w:val="es-ES" w:eastAsia="es-ES"/>
        </w:rPr>
        <w:t xml:space="preserve"> dias antes del viaje para la emsi</w:t>
      </w:r>
      <w:r w:rsidR="000116DA" w:rsidRPr="00FE3C02">
        <w:rPr>
          <w:rFonts w:asciiTheme="minorHAnsi" w:eastAsia="MS Mincho" w:hAnsiTheme="minorHAnsi"/>
          <w:lang w:val="es-ES" w:eastAsia="es-ES"/>
        </w:rPr>
        <w:t>on de los boletos de tren-bala SAPSAN</w:t>
      </w:r>
      <w:r w:rsidRPr="00FE3C02">
        <w:rPr>
          <w:rFonts w:asciiTheme="minorHAnsi" w:eastAsia="MS Mincho" w:hAnsiTheme="minorHAnsi"/>
          <w:lang w:val="es-ES" w:eastAsia="es-ES"/>
        </w:rPr>
        <w:t xml:space="preserve">. </w:t>
      </w:r>
    </w:p>
    <w:p w14:paraId="773FABD5" w14:textId="77777777" w:rsidR="00553884" w:rsidRPr="00C55EBD" w:rsidRDefault="00553884" w:rsidP="00C55EBD">
      <w:pPr>
        <w:ind w:left="360"/>
        <w:jc w:val="center"/>
        <w:rPr>
          <w:rFonts w:ascii="Calibri" w:eastAsia="MS Mincho" w:hAnsi="Calibri"/>
          <w:b/>
          <w:lang w:eastAsia="es-ES"/>
        </w:rPr>
      </w:pPr>
      <w:r w:rsidRPr="00C55EBD">
        <w:rPr>
          <w:rFonts w:ascii="Calibri" w:eastAsia="MS Mincho" w:hAnsi="Calibri"/>
          <w:b/>
          <w:lang w:eastAsia="es-ES"/>
        </w:rPr>
        <w:t>CONDICIONES DE CANCELACIÓN</w:t>
      </w:r>
    </w:p>
    <w:p w14:paraId="308C4438" w14:textId="0A8101EC" w:rsidR="00C55EBD" w:rsidRDefault="00C55EBD" w:rsidP="00C55EBD">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lang w:eastAsia="es-ES"/>
        </w:rPr>
      </w:pPr>
      <w:r w:rsidRPr="00214F6F">
        <w:rPr>
          <w:rFonts w:ascii="Calibri" w:eastAsia="MS Mincho" w:hAnsi="Calibri"/>
          <w:lang w:eastAsia="es-ES"/>
        </w:rPr>
        <w:t xml:space="preserve">Desde el momento </w:t>
      </w:r>
      <w:r>
        <w:rPr>
          <w:rFonts w:ascii="Calibri" w:eastAsia="MS Mincho" w:hAnsi="Calibri"/>
          <w:lang w:eastAsia="es-ES"/>
        </w:rPr>
        <w:t xml:space="preserve">de la reserva hasta 32 dias antes del viaje </w:t>
      </w:r>
      <w:r>
        <w:rPr>
          <w:rFonts w:ascii="Calibri" w:eastAsia="MS Mincho" w:hAnsi="Calibri"/>
          <w:lang w:eastAsia="es-ES"/>
        </w:rPr>
        <w:tab/>
      </w:r>
      <w:r>
        <w:rPr>
          <w:rFonts w:ascii="Calibri" w:eastAsia="MS Mincho" w:hAnsi="Calibri"/>
          <w:lang w:eastAsia="es-ES"/>
        </w:rPr>
        <w:tab/>
        <w:t>deposito no reembolsable</w:t>
      </w:r>
    </w:p>
    <w:p w14:paraId="1021F2C9" w14:textId="43C0DB06" w:rsidR="00C55EBD" w:rsidRDefault="00C55EBD" w:rsidP="00C55EBD">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lang w:eastAsia="es-ES"/>
        </w:rPr>
      </w:pPr>
      <w:r>
        <w:rPr>
          <w:rFonts w:ascii="Calibri" w:eastAsia="MS Mincho" w:hAnsi="Calibri"/>
          <w:lang w:eastAsia="es-ES"/>
        </w:rPr>
        <w:t>De 31 a 22 días antes del viaje</w:t>
      </w:r>
      <w:r>
        <w:rPr>
          <w:rFonts w:ascii="Calibri" w:eastAsia="MS Mincho" w:hAnsi="Calibri"/>
          <w:lang w:eastAsia="es-ES"/>
        </w:rPr>
        <w:tab/>
      </w:r>
      <w:r>
        <w:rPr>
          <w:rFonts w:ascii="Calibri" w:eastAsia="MS Mincho" w:hAnsi="Calibri"/>
          <w:lang w:eastAsia="es-ES"/>
        </w:rPr>
        <w:tab/>
      </w:r>
      <w:r>
        <w:rPr>
          <w:rFonts w:ascii="Calibri" w:eastAsia="MS Mincho" w:hAnsi="Calibri"/>
          <w:lang w:eastAsia="es-ES"/>
        </w:rPr>
        <w:tab/>
      </w:r>
      <w:r>
        <w:rPr>
          <w:rFonts w:ascii="Calibri" w:eastAsia="MS Mincho" w:hAnsi="Calibri"/>
          <w:lang w:eastAsia="es-ES"/>
        </w:rPr>
        <w:tab/>
      </w:r>
      <w:r>
        <w:rPr>
          <w:rFonts w:ascii="Calibri" w:eastAsia="MS Mincho" w:hAnsi="Calibri"/>
          <w:lang w:eastAsia="es-ES"/>
        </w:rPr>
        <w:tab/>
      </w:r>
      <w:r>
        <w:rPr>
          <w:rFonts w:ascii="Calibri" w:eastAsia="MS Mincho" w:hAnsi="Calibri"/>
          <w:lang w:eastAsia="es-ES"/>
        </w:rPr>
        <w:tab/>
        <w:t>10% del importe total del tour</w:t>
      </w:r>
    </w:p>
    <w:p w14:paraId="016BC5B7" w14:textId="0569EE80" w:rsidR="00C55EBD" w:rsidRDefault="00C55EBD" w:rsidP="00C55EBD">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lang w:eastAsia="es-ES"/>
        </w:rPr>
      </w:pPr>
      <w:r>
        <w:rPr>
          <w:rFonts w:ascii="Calibri" w:eastAsia="MS Mincho" w:hAnsi="Calibri"/>
          <w:lang w:eastAsia="es-ES"/>
        </w:rPr>
        <w:t>De 21</w:t>
      </w:r>
      <w:r w:rsidR="00D6716A">
        <w:rPr>
          <w:rFonts w:ascii="Calibri" w:eastAsia="MS Mincho" w:hAnsi="Calibri"/>
          <w:lang w:eastAsia="es-ES"/>
        </w:rPr>
        <w:t xml:space="preserve"> a 10</w:t>
      </w:r>
      <w:r>
        <w:rPr>
          <w:rFonts w:ascii="Calibri" w:eastAsia="MS Mincho" w:hAnsi="Calibri"/>
          <w:lang w:eastAsia="es-ES"/>
        </w:rPr>
        <w:t xml:space="preserve"> días antes del viaje</w:t>
      </w:r>
      <w:r>
        <w:rPr>
          <w:rFonts w:ascii="Calibri" w:eastAsia="MS Mincho" w:hAnsi="Calibri"/>
          <w:lang w:eastAsia="es-ES"/>
        </w:rPr>
        <w:tab/>
      </w:r>
      <w:r>
        <w:rPr>
          <w:rFonts w:ascii="Calibri" w:eastAsia="MS Mincho" w:hAnsi="Calibri"/>
          <w:lang w:eastAsia="es-ES"/>
        </w:rPr>
        <w:tab/>
      </w:r>
      <w:r>
        <w:rPr>
          <w:rFonts w:ascii="Calibri" w:eastAsia="MS Mincho" w:hAnsi="Calibri"/>
          <w:lang w:eastAsia="es-ES"/>
        </w:rPr>
        <w:tab/>
      </w:r>
      <w:r>
        <w:rPr>
          <w:rFonts w:ascii="Calibri" w:eastAsia="MS Mincho" w:hAnsi="Calibri"/>
          <w:lang w:eastAsia="es-ES"/>
        </w:rPr>
        <w:tab/>
      </w:r>
      <w:r>
        <w:rPr>
          <w:rFonts w:ascii="Calibri" w:eastAsia="MS Mincho" w:hAnsi="Calibri"/>
          <w:lang w:eastAsia="es-ES"/>
        </w:rPr>
        <w:tab/>
      </w:r>
      <w:r>
        <w:rPr>
          <w:rFonts w:ascii="Calibri" w:eastAsia="MS Mincho" w:hAnsi="Calibri"/>
          <w:lang w:eastAsia="es-ES"/>
        </w:rPr>
        <w:tab/>
        <w:t>50% del importe total del tour</w:t>
      </w:r>
    </w:p>
    <w:p w14:paraId="1E8CB5E7" w14:textId="29FE2D9B" w:rsidR="00C55EBD" w:rsidRDefault="00D6716A" w:rsidP="00C55EBD">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lang w:eastAsia="es-ES"/>
        </w:rPr>
      </w:pPr>
      <w:r>
        <w:rPr>
          <w:rFonts w:ascii="Calibri" w:eastAsia="MS Mincho" w:hAnsi="Calibri"/>
          <w:lang w:eastAsia="es-ES"/>
        </w:rPr>
        <w:t>De 09 a 03</w:t>
      </w:r>
      <w:r w:rsidR="00C55EBD">
        <w:rPr>
          <w:rFonts w:ascii="Calibri" w:eastAsia="MS Mincho" w:hAnsi="Calibri"/>
          <w:lang w:eastAsia="es-ES"/>
        </w:rPr>
        <w:t xml:space="preserve"> días antes del viaje</w:t>
      </w:r>
      <w:r w:rsidR="00C55EBD">
        <w:rPr>
          <w:rFonts w:ascii="Calibri" w:eastAsia="MS Mincho" w:hAnsi="Calibri"/>
          <w:lang w:eastAsia="es-ES"/>
        </w:rPr>
        <w:tab/>
      </w:r>
      <w:r w:rsidR="00C55EBD">
        <w:rPr>
          <w:rFonts w:ascii="Calibri" w:eastAsia="MS Mincho" w:hAnsi="Calibri"/>
          <w:lang w:eastAsia="es-ES"/>
        </w:rPr>
        <w:tab/>
      </w:r>
      <w:r w:rsidR="00C55EBD">
        <w:rPr>
          <w:rFonts w:ascii="Calibri" w:eastAsia="MS Mincho" w:hAnsi="Calibri"/>
          <w:lang w:eastAsia="es-ES"/>
        </w:rPr>
        <w:tab/>
      </w:r>
      <w:r w:rsidR="00C55EBD">
        <w:rPr>
          <w:rFonts w:ascii="Calibri" w:eastAsia="MS Mincho" w:hAnsi="Calibri"/>
          <w:lang w:eastAsia="es-ES"/>
        </w:rPr>
        <w:tab/>
      </w:r>
      <w:r w:rsidR="00C55EBD">
        <w:rPr>
          <w:rFonts w:ascii="Calibri" w:eastAsia="MS Mincho" w:hAnsi="Calibri"/>
          <w:lang w:eastAsia="es-ES"/>
        </w:rPr>
        <w:tab/>
      </w:r>
      <w:r w:rsidR="00C55EBD">
        <w:rPr>
          <w:rFonts w:ascii="Calibri" w:eastAsia="MS Mincho" w:hAnsi="Calibri"/>
          <w:lang w:eastAsia="es-ES"/>
        </w:rPr>
        <w:tab/>
        <w:t>75% del importe total del tour</w:t>
      </w:r>
    </w:p>
    <w:p w14:paraId="172B3025" w14:textId="3D49CC25" w:rsidR="00C55EBD" w:rsidRDefault="00D6716A" w:rsidP="00C55EBD">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lang w:eastAsia="es-ES"/>
        </w:rPr>
      </w:pPr>
      <w:r>
        <w:rPr>
          <w:rFonts w:ascii="Calibri" w:eastAsia="MS Mincho" w:hAnsi="Calibri"/>
          <w:lang w:eastAsia="es-ES"/>
        </w:rPr>
        <w:t>De 02</w:t>
      </w:r>
      <w:r w:rsidR="00C55EBD">
        <w:rPr>
          <w:rFonts w:ascii="Calibri" w:eastAsia="MS Mincho" w:hAnsi="Calibri"/>
          <w:lang w:eastAsia="es-ES"/>
        </w:rPr>
        <w:t xml:space="preserve"> dias hasta el dia de inicio de su viaje</w:t>
      </w:r>
      <w:r>
        <w:rPr>
          <w:rFonts w:ascii="Calibri" w:eastAsia="MS Mincho" w:hAnsi="Calibri"/>
          <w:lang w:eastAsia="es-ES"/>
        </w:rPr>
        <w:t xml:space="preserve"> (no show)</w:t>
      </w:r>
      <w:r>
        <w:rPr>
          <w:rFonts w:ascii="Calibri" w:eastAsia="MS Mincho" w:hAnsi="Calibri"/>
          <w:lang w:eastAsia="es-ES"/>
        </w:rPr>
        <w:tab/>
      </w:r>
      <w:r>
        <w:rPr>
          <w:rFonts w:ascii="Calibri" w:eastAsia="MS Mincho" w:hAnsi="Calibri"/>
          <w:lang w:eastAsia="es-ES"/>
        </w:rPr>
        <w:tab/>
      </w:r>
      <w:r>
        <w:rPr>
          <w:rFonts w:ascii="Calibri" w:eastAsia="MS Mincho" w:hAnsi="Calibri"/>
          <w:lang w:eastAsia="es-ES"/>
        </w:rPr>
        <w:tab/>
      </w:r>
      <w:r w:rsidR="00C55EBD">
        <w:rPr>
          <w:rFonts w:asciiTheme="minorHAnsi" w:eastAsia="MS Mincho" w:hAnsiTheme="minorHAnsi"/>
          <w:lang w:eastAsia="es-ES"/>
        </w:rPr>
        <w:t>Precio del tour no reembolsable</w:t>
      </w:r>
    </w:p>
    <w:p w14:paraId="79493284" w14:textId="77777777" w:rsidR="009D6419" w:rsidRDefault="009D6419" w:rsidP="008610DF">
      <w:pPr>
        <w:pBdr>
          <w:bottom w:val="single" w:sz="4" w:space="1" w:color="auto"/>
        </w:pBdr>
        <w:jc w:val="both"/>
        <w:rPr>
          <w:rFonts w:asciiTheme="minorHAnsi" w:eastAsia="MS Mincho" w:hAnsiTheme="minorHAnsi"/>
          <w:sz w:val="16"/>
          <w:szCs w:val="16"/>
          <w:lang w:eastAsia="es-ES"/>
        </w:rPr>
      </w:pPr>
    </w:p>
    <w:p w14:paraId="6DDBB683" w14:textId="77777777" w:rsidR="00C55EBD" w:rsidRDefault="00C55EBD" w:rsidP="008610DF">
      <w:pPr>
        <w:pBdr>
          <w:bottom w:val="single" w:sz="4" w:space="1" w:color="auto"/>
        </w:pBdr>
        <w:jc w:val="both"/>
        <w:rPr>
          <w:rFonts w:asciiTheme="minorHAnsi" w:eastAsia="MS Mincho" w:hAnsiTheme="minorHAnsi"/>
          <w:sz w:val="16"/>
          <w:szCs w:val="16"/>
          <w:lang w:eastAsia="es-ES"/>
        </w:rPr>
      </w:pPr>
    </w:p>
    <w:p w14:paraId="49EE2337" w14:textId="77777777" w:rsidR="00AF1C15" w:rsidRPr="008610DF" w:rsidRDefault="00AF1C15" w:rsidP="00AF1C15">
      <w:pPr>
        <w:jc w:val="both"/>
        <w:rPr>
          <w:sz w:val="10"/>
          <w:szCs w:val="10"/>
        </w:rPr>
      </w:pPr>
    </w:p>
    <w:p w14:paraId="746E638E" w14:textId="51F364D1" w:rsidR="00AF1C15" w:rsidRPr="00AF1C15" w:rsidRDefault="00AF1C15" w:rsidP="00AF1C15">
      <w:pPr>
        <w:jc w:val="both"/>
        <w:rPr>
          <w:rFonts w:asciiTheme="minorHAnsi" w:eastAsia="Times New Roman" w:hAnsiTheme="minorHAnsi" w:cs="Arial"/>
          <w:b/>
          <w:sz w:val="18"/>
          <w:szCs w:val="18"/>
        </w:rPr>
      </w:pPr>
      <w:r>
        <w:rPr>
          <w:rFonts w:asciiTheme="minorHAnsi" w:eastAsia="Times New Roman" w:hAnsiTheme="minorHAnsi" w:cs="Arial"/>
          <w:b/>
          <w:sz w:val="18"/>
          <w:szCs w:val="18"/>
        </w:rPr>
        <w:t>NOTA: *** En Moscú La Plaza Roja y Kremlin cierran en distintas ocasiones debido a desfiles militares, celebraciones, festivales, concursos, actividades religiosas, etc. y la administración del Kremlin nunca da explicaciones a este respecto. Si esto ocurriera la visita prevista en el programa se realiza exteriormente ***</w:t>
      </w:r>
    </w:p>
    <w:p w14:paraId="26DC04E5" w14:textId="77777777" w:rsidR="00791A8F" w:rsidRPr="0020129D" w:rsidRDefault="00791A8F" w:rsidP="008610DF">
      <w:pPr>
        <w:pBdr>
          <w:bottom w:val="single" w:sz="4" w:space="1" w:color="auto"/>
        </w:pBdr>
        <w:jc w:val="both"/>
        <w:rPr>
          <w:rFonts w:asciiTheme="minorHAnsi" w:eastAsia="MS Mincho" w:hAnsiTheme="minorHAnsi"/>
          <w:sz w:val="10"/>
          <w:szCs w:val="10"/>
          <w:lang w:eastAsia="es-ES"/>
        </w:rPr>
      </w:pPr>
    </w:p>
    <w:p w14:paraId="4F0503F0" w14:textId="77777777" w:rsidR="007E2BEE" w:rsidRDefault="007E2BEE" w:rsidP="00C37298">
      <w:pPr>
        <w:jc w:val="center"/>
        <w:rPr>
          <w:rFonts w:asciiTheme="minorHAnsi" w:hAnsiTheme="minorHAnsi"/>
          <w:b/>
          <w:u w:val="double"/>
        </w:rPr>
      </w:pPr>
    </w:p>
    <w:p w14:paraId="77DC9444" w14:textId="77777777" w:rsidR="002E6994" w:rsidRDefault="002E6994" w:rsidP="00C37298">
      <w:pPr>
        <w:jc w:val="center"/>
        <w:rPr>
          <w:rFonts w:asciiTheme="minorHAnsi" w:hAnsiTheme="minorHAnsi"/>
          <w:b/>
          <w:u w:val="double"/>
        </w:rPr>
      </w:pPr>
    </w:p>
    <w:p w14:paraId="3B6830C3" w14:textId="77777777" w:rsidR="00F46CAA" w:rsidRDefault="00F46CAA" w:rsidP="00F46CAA">
      <w:pPr>
        <w:jc w:val="center"/>
        <w:rPr>
          <w:rFonts w:asciiTheme="minorHAnsi" w:hAnsiTheme="minorHAnsi"/>
          <w:b/>
          <w:u w:val="double"/>
        </w:rPr>
      </w:pPr>
    </w:p>
    <w:p w14:paraId="27238B13" w14:textId="77777777" w:rsidR="00F46CAA" w:rsidRDefault="00F46CAA" w:rsidP="00F46CAA">
      <w:pPr>
        <w:jc w:val="center"/>
        <w:rPr>
          <w:rFonts w:asciiTheme="minorHAnsi" w:hAnsiTheme="minorHAnsi"/>
          <w:b/>
          <w:u w:val="double"/>
        </w:rPr>
      </w:pPr>
    </w:p>
    <w:p w14:paraId="199B1067" w14:textId="77777777" w:rsidR="00F46CAA" w:rsidRDefault="00F46CAA" w:rsidP="00F46CAA">
      <w:pPr>
        <w:jc w:val="center"/>
        <w:rPr>
          <w:rFonts w:asciiTheme="minorHAnsi" w:hAnsiTheme="minorHAnsi"/>
          <w:b/>
          <w:u w:val="double"/>
        </w:rPr>
      </w:pPr>
    </w:p>
    <w:p w14:paraId="6CD0F13E" w14:textId="77777777" w:rsidR="00F46CAA" w:rsidRDefault="00F46CAA" w:rsidP="00F46CAA">
      <w:pPr>
        <w:jc w:val="center"/>
        <w:rPr>
          <w:rFonts w:asciiTheme="minorHAnsi" w:hAnsiTheme="minorHAnsi"/>
          <w:b/>
          <w:u w:val="double"/>
        </w:rPr>
      </w:pPr>
    </w:p>
    <w:p w14:paraId="26C3CFB6" w14:textId="77777777" w:rsidR="00F46CAA" w:rsidRDefault="00F46CAA" w:rsidP="00F46CAA">
      <w:pPr>
        <w:jc w:val="center"/>
        <w:rPr>
          <w:rFonts w:asciiTheme="minorHAnsi" w:hAnsiTheme="minorHAnsi"/>
          <w:b/>
          <w:u w:val="double"/>
        </w:rPr>
      </w:pPr>
    </w:p>
    <w:p w14:paraId="41043A15" w14:textId="77777777" w:rsidR="00F46CAA" w:rsidRDefault="00F46CAA" w:rsidP="00F46CAA">
      <w:pPr>
        <w:jc w:val="center"/>
        <w:rPr>
          <w:rFonts w:asciiTheme="minorHAnsi" w:hAnsiTheme="minorHAnsi"/>
          <w:b/>
          <w:u w:val="double"/>
        </w:rPr>
      </w:pPr>
    </w:p>
    <w:p w14:paraId="1614EA2B" w14:textId="77777777" w:rsidR="00F46CAA" w:rsidRPr="005928CB" w:rsidRDefault="00F46CAA" w:rsidP="00F46CAA">
      <w:pPr>
        <w:jc w:val="center"/>
        <w:rPr>
          <w:rFonts w:asciiTheme="minorHAnsi" w:hAnsiTheme="minorHAnsi"/>
          <w:b/>
          <w:u w:val="double"/>
        </w:rPr>
      </w:pPr>
      <w:bookmarkStart w:id="0" w:name="_GoBack"/>
      <w:bookmarkEnd w:id="0"/>
      <w:r w:rsidRPr="005928CB">
        <w:rPr>
          <w:rFonts w:asciiTheme="minorHAnsi" w:hAnsiTheme="minorHAnsi"/>
          <w:b/>
          <w:u w:val="double"/>
        </w:rPr>
        <w:t>DESCRIPTIVO</w:t>
      </w:r>
      <w:r>
        <w:rPr>
          <w:rFonts w:asciiTheme="minorHAnsi" w:hAnsiTheme="minorHAnsi"/>
          <w:b/>
          <w:u w:val="double"/>
        </w:rPr>
        <w:t>S</w:t>
      </w:r>
      <w:r w:rsidRPr="005928CB">
        <w:rPr>
          <w:rFonts w:asciiTheme="minorHAnsi" w:hAnsiTheme="minorHAnsi"/>
          <w:b/>
          <w:u w:val="double"/>
        </w:rPr>
        <w:t xml:space="preserve"> DE LAS EXCURSIONES PREVISTAS EN EL PROGRAMA:</w:t>
      </w:r>
    </w:p>
    <w:p w14:paraId="5B67FB21" w14:textId="77777777" w:rsidR="00C37298" w:rsidRPr="0080593F" w:rsidRDefault="00C37298" w:rsidP="00C37298">
      <w:pPr>
        <w:rPr>
          <w:rFonts w:asciiTheme="minorHAnsi" w:hAnsiTheme="minorHAnsi"/>
          <w:sz w:val="16"/>
          <w:szCs w:val="16"/>
        </w:rPr>
      </w:pPr>
    </w:p>
    <w:p w14:paraId="572C282E" w14:textId="4B12D7E5" w:rsidR="00C37298" w:rsidRPr="00505032" w:rsidRDefault="00454D81" w:rsidP="00C37298">
      <w:pPr>
        <w:spacing w:after="120"/>
        <w:jc w:val="center"/>
        <w:rPr>
          <w:rFonts w:asciiTheme="minorHAnsi" w:hAnsiTheme="minorHAnsi"/>
          <w:b/>
          <w:color w:val="000000" w:themeColor="text1"/>
          <w:lang w:val="es-ES"/>
        </w:rPr>
      </w:pPr>
      <w:r>
        <w:rPr>
          <w:rFonts w:asciiTheme="minorHAnsi" w:hAnsiTheme="minorHAnsi"/>
          <w:noProof/>
          <w:color w:val="000000" w:themeColor="text1"/>
          <w:sz w:val="22"/>
          <w:szCs w:val="22"/>
        </w:rPr>
        <w:drawing>
          <wp:anchor distT="0" distB="0" distL="114300" distR="114300" simplePos="0" relativeHeight="251687936" behindDoc="0" locked="0" layoutInCell="1" allowOverlap="1" wp14:anchorId="7793C41A" wp14:editId="63C5FD3D">
            <wp:simplePos x="0" y="0"/>
            <wp:positionH relativeFrom="column">
              <wp:posOffset>4125595</wp:posOffset>
            </wp:positionH>
            <wp:positionV relativeFrom="paragraph">
              <wp:posOffset>263525</wp:posOffset>
            </wp:positionV>
            <wp:extent cx="2740025" cy="1713230"/>
            <wp:effectExtent l="0" t="0" r="3175" b="0"/>
            <wp:wrapThrough wrapText="bothSides">
              <wp:wrapPolygon edited="0">
                <wp:start x="0" y="0"/>
                <wp:lineTo x="0" y="21136"/>
                <wp:lineTo x="21425" y="21136"/>
                <wp:lineTo x="21425" y="0"/>
                <wp:lineTo x="0" y="0"/>
              </wp:wrapPolygon>
            </wp:wrapThrough>
            <wp:docPr id="19" name="Imagen 19" descr="../../../../Desktop/krasnaya_ploshcha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krasnaya_ploshchad_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0025" cy="171323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7298" w:rsidRPr="00505032">
        <w:rPr>
          <w:rFonts w:asciiTheme="minorHAnsi" w:hAnsiTheme="minorHAnsi"/>
          <w:b/>
          <w:color w:val="000000" w:themeColor="text1"/>
          <w:lang w:val="es-ES"/>
        </w:rPr>
        <w:t>Visita panorámica de la ciudad de Moscú.</w:t>
      </w:r>
    </w:p>
    <w:p w14:paraId="540E5F20" w14:textId="501EDD0B" w:rsidR="00C37298" w:rsidRPr="00BD030E" w:rsidRDefault="00C37298" w:rsidP="00C37298">
      <w:pPr>
        <w:jc w:val="both"/>
        <w:rPr>
          <w:rFonts w:asciiTheme="minorHAnsi" w:hAnsiTheme="minorHAnsi"/>
          <w:color w:val="000000" w:themeColor="text1"/>
          <w:sz w:val="22"/>
          <w:szCs w:val="22"/>
          <w:lang w:val="es-ES"/>
        </w:rPr>
      </w:pPr>
      <w:r>
        <w:rPr>
          <w:rFonts w:asciiTheme="minorHAnsi" w:hAnsiTheme="minorHAnsi"/>
          <w:color w:val="000000" w:themeColor="text1"/>
          <w:sz w:val="22"/>
          <w:szCs w:val="22"/>
          <w:lang w:val="es-ES"/>
        </w:rPr>
        <w:tab/>
      </w:r>
      <w:r w:rsidRPr="000409B4">
        <w:rPr>
          <w:rFonts w:asciiTheme="minorHAnsi" w:hAnsiTheme="minorHAnsi"/>
          <w:color w:val="000000" w:themeColor="text1"/>
          <w:sz w:val="22"/>
          <w:szCs w:val="22"/>
          <w:lang w:val="es-ES"/>
        </w:rPr>
        <w:t xml:space="preserve">Visita panorámica de la ciudad privada con guía de habla hispana, su centro histórico y sus principales monumentos. La Plaza Roja, </w:t>
      </w:r>
      <w:r>
        <w:rPr>
          <w:rFonts w:asciiTheme="minorHAnsi" w:hAnsiTheme="minorHAnsi"/>
          <w:color w:val="000000" w:themeColor="text1"/>
          <w:sz w:val="22"/>
          <w:szCs w:val="22"/>
          <w:lang w:val="es-ES"/>
        </w:rPr>
        <w:t xml:space="preserve">Kremlin, </w:t>
      </w:r>
      <w:r w:rsidRPr="000409B4">
        <w:rPr>
          <w:rFonts w:asciiTheme="minorHAnsi" w:hAnsiTheme="minorHAnsi"/>
          <w:color w:val="000000" w:themeColor="text1"/>
          <w:sz w:val="22"/>
          <w:szCs w:val="22"/>
          <w:lang w:val="es-ES"/>
        </w:rPr>
        <w:t xml:space="preserve">el Museo de Historia, las Tiendas GUM y </w:t>
      </w:r>
      <w:r>
        <w:rPr>
          <w:rFonts w:asciiTheme="minorHAnsi" w:hAnsiTheme="minorHAnsi"/>
          <w:color w:val="000000" w:themeColor="text1"/>
          <w:sz w:val="22"/>
          <w:szCs w:val="22"/>
          <w:lang w:val="es-ES"/>
        </w:rPr>
        <w:t>la Catedral de San Basilio, el Teatro Bolshoy</w:t>
      </w:r>
      <w:r w:rsidRPr="000409B4">
        <w:rPr>
          <w:rFonts w:asciiTheme="minorHAnsi" w:hAnsiTheme="minorHAnsi"/>
          <w:color w:val="000000" w:themeColor="text1"/>
          <w:sz w:val="22"/>
          <w:szCs w:val="22"/>
          <w:lang w:val="es-ES"/>
        </w:rPr>
        <w:t xml:space="preserve">, la avenida </w:t>
      </w:r>
      <w:r>
        <w:rPr>
          <w:rFonts w:asciiTheme="minorHAnsi" w:hAnsiTheme="minorHAnsi"/>
          <w:color w:val="000000" w:themeColor="text1"/>
          <w:sz w:val="22"/>
          <w:szCs w:val="22"/>
          <w:lang w:val="es-ES"/>
        </w:rPr>
        <w:t>Tverskaya. La universidad Lomonósov, el convento de Novodé</w:t>
      </w:r>
      <w:r w:rsidRPr="000409B4">
        <w:rPr>
          <w:rFonts w:asciiTheme="minorHAnsi" w:hAnsiTheme="minorHAnsi"/>
          <w:color w:val="000000" w:themeColor="text1"/>
          <w:sz w:val="22"/>
          <w:szCs w:val="22"/>
          <w:lang w:val="es-ES"/>
        </w:rPr>
        <w:t>vichi.</w:t>
      </w:r>
      <w:r>
        <w:rPr>
          <w:rFonts w:asciiTheme="minorHAnsi" w:hAnsiTheme="minorHAnsi"/>
          <w:color w:val="000000" w:themeColor="text1"/>
          <w:sz w:val="22"/>
          <w:szCs w:val="22"/>
          <w:lang w:val="es-ES"/>
        </w:rPr>
        <w:t xml:space="preserve"> </w:t>
      </w:r>
      <w:r w:rsidRPr="000409B4">
        <w:rPr>
          <w:rFonts w:asciiTheme="minorHAnsi" w:hAnsiTheme="minorHAnsi"/>
          <w:color w:val="000000" w:themeColor="text1"/>
          <w:sz w:val="22"/>
          <w:szCs w:val="22"/>
          <w:lang w:val="es-ES"/>
        </w:rPr>
        <w:t xml:space="preserve">Moscú es famosa por sus numerosos monumentos históricos y arquitectónicos. El corazón de la capital es el antiguo Kremlin, que se ubica en la cima </w:t>
      </w:r>
      <w:r>
        <w:rPr>
          <w:rFonts w:asciiTheme="minorHAnsi" w:hAnsiTheme="minorHAnsi"/>
          <w:color w:val="000000" w:themeColor="text1"/>
          <w:sz w:val="22"/>
          <w:szCs w:val="22"/>
          <w:lang w:val="es-ES"/>
        </w:rPr>
        <w:t>de una colina sobre el río Mosk</w:t>
      </w:r>
      <w:r w:rsidRPr="000409B4">
        <w:rPr>
          <w:rFonts w:asciiTheme="minorHAnsi" w:hAnsiTheme="minorHAnsi"/>
          <w:color w:val="000000" w:themeColor="text1"/>
          <w:sz w:val="22"/>
          <w:szCs w:val="22"/>
          <w:lang w:val="es-ES"/>
        </w:rPr>
        <w:t xml:space="preserve">va. Al lado están </w:t>
      </w:r>
      <w:r>
        <w:rPr>
          <w:rFonts w:asciiTheme="minorHAnsi" w:hAnsiTheme="minorHAnsi"/>
          <w:color w:val="000000" w:themeColor="text1"/>
          <w:sz w:val="22"/>
          <w:szCs w:val="22"/>
          <w:lang w:val="es-ES"/>
        </w:rPr>
        <w:t>la Plaza Roja con la majestuosa</w:t>
      </w:r>
      <w:r w:rsidRPr="000409B4">
        <w:rPr>
          <w:rFonts w:asciiTheme="minorHAnsi" w:hAnsiTheme="minorHAnsi"/>
          <w:color w:val="000000" w:themeColor="text1"/>
          <w:sz w:val="22"/>
          <w:szCs w:val="22"/>
          <w:lang w:val="es-ES"/>
        </w:rPr>
        <w:t xml:space="preserve"> Catedral del Manto de la Virgen.</w:t>
      </w:r>
      <w:r>
        <w:rPr>
          <w:rFonts w:asciiTheme="minorHAnsi" w:hAnsiTheme="minorHAnsi"/>
          <w:color w:val="000000" w:themeColor="text1"/>
          <w:sz w:val="22"/>
          <w:szCs w:val="22"/>
          <w:lang w:val="es-ES"/>
        </w:rPr>
        <w:t xml:space="preserve"> </w:t>
      </w:r>
      <w:r w:rsidRPr="000409B4">
        <w:rPr>
          <w:rFonts w:asciiTheme="minorHAnsi" w:hAnsiTheme="minorHAnsi"/>
          <w:color w:val="000000" w:themeColor="text1"/>
          <w:sz w:val="22"/>
          <w:szCs w:val="22"/>
          <w:lang w:val="es-ES"/>
        </w:rPr>
        <w:t>En Moscú hay numerosos edificios modernos: el de la Universidad “Lomonósov”, el Estadio Central en Luzhnikí, donde en 1980 tuvieron lugar los inolvidables Juegos Olímpicos de Verano. Moscú es la ciudad de teatros, entre ellos el Teatro Bolshoy de fama mundial.</w:t>
      </w:r>
      <w:r w:rsidRPr="000409B4">
        <w:rPr>
          <w:rFonts w:asciiTheme="minorHAnsi" w:hAnsiTheme="minorHAnsi" w:cs="Arial"/>
          <w:color w:val="000000" w:themeColor="text1"/>
          <w:sz w:val="22"/>
          <w:szCs w:val="22"/>
          <w:lang w:val="es-ES"/>
        </w:rPr>
        <w:t xml:space="preserve"> </w:t>
      </w:r>
    </w:p>
    <w:p w14:paraId="4664367A" w14:textId="3DA4B0AB" w:rsidR="00C37298" w:rsidRPr="00BD030E" w:rsidRDefault="00C37298" w:rsidP="00C37298">
      <w:pPr>
        <w:jc w:val="both"/>
        <w:rPr>
          <w:rFonts w:asciiTheme="minorHAnsi" w:eastAsia="Times New Roman" w:hAnsiTheme="minorHAnsi" w:cs="Arial"/>
          <w:color w:val="000000" w:themeColor="text1"/>
          <w:sz w:val="22"/>
          <w:szCs w:val="22"/>
          <w:lang w:val="es-AR" w:eastAsia="es-AR"/>
        </w:rPr>
      </w:pPr>
      <w:r w:rsidRPr="00BD030E">
        <w:rPr>
          <w:rFonts w:asciiTheme="minorHAnsi" w:hAnsiTheme="minorHAnsi"/>
          <w:color w:val="000000" w:themeColor="text1"/>
          <w:sz w:val="22"/>
          <w:szCs w:val="22"/>
          <w:lang w:val="es-ES"/>
        </w:rPr>
        <w:tab/>
      </w:r>
      <w:r w:rsidRPr="00BD030E">
        <w:rPr>
          <w:rFonts w:asciiTheme="minorHAnsi" w:eastAsia="Times New Roman" w:hAnsiTheme="minorHAnsi" w:cs="Arial"/>
          <w:bCs/>
          <w:color w:val="000000" w:themeColor="text1"/>
          <w:sz w:val="22"/>
          <w:szCs w:val="22"/>
          <w:lang w:val="es-AR" w:eastAsia="es-AR"/>
        </w:rPr>
        <w:t xml:space="preserve">La </w:t>
      </w:r>
      <w:r w:rsidRPr="00BD030E">
        <w:rPr>
          <w:rFonts w:asciiTheme="minorHAnsi" w:eastAsia="Times New Roman" w:hAnsiTheme="minorHAnsi" w:cs="Arial"/>
          <w:b/>
          <w:bCs/>
          <w:color w:val="000000" w:themeColor="text1"/>
          <w:sz w:val="22"/>
          <w:szCs w:val="22"/>
          <w:lang w:val="es-AR" w:eastAsia="es-AR"/>
        </w:rPr>
        <w:t>Plaza Roja de Moscú</w:t>
      </w:r>
      <w:r w:rsidRPr="00BD030E">
        <w:rPr>
          <w:rFonts w:asciiTheme="minorHAnsi" w:eastAsia="Times New Roman" w:hAnsiTheme="minorHAnsi" w:cs="Arial"/>
          <w:b/>
          <w:color w:val="000000" w:themeColor="text1"/>
          <w:sz w:val="22"/>
          <w:szCs w:val="22"/>
          <w:lang w:val="es-AR" w:eastAsia="es-AR"/>
        </w:rPr>
        <w:t xml:space="preserve"> </w:t>
      </w:r>
      <w:r w:rsidRPr="00BD030E">
        <w:rPr>
          <w:rFonts w:asciiTheme="minorHAnsi" w:eastAsia="Times New Roman" w:hAnsiTheme="minorHAnsi" w:cs="Arial"/>
          <w:color w:val="000000" w:themeColor="text1"/>
          <w:sz w:val="22"/>
          <w:szCs w:val="22"/>
          <w:lang w:val="es-AR" w:eastAsia="es-AR"/>
        </w:rPr>
        <w:t>ha vivido gran parte de los momentos más importantes de la historia del país. La esencia de Rusia se encuen</w:t>
      </w:r>
      <w:r w:rsidR="00C64B99">
        <w:rPr>
          <w:rFonts w:asciiTheme="minorHAnsi" w:eastAsia="Times New Roman" w:hAnsiTheme="minorHAnsi" w:cs="Arial"/>
          <w:color w:val="000000" w:themeColor="text1"/>
          <w:sz w:val="22"/>
          <w:szCs w:val="22"/>
          <w:lang w:val="es-AR" w:eastAsia="es-AR"/>
        </w:rPr>
        <w:t>tra concentrada en esta P</w:t>
      </w:r>
      <w:r w:rsidRPr="00BD030E">
        <w:rPr>
          <w:rFonts w:asciiTheme="minorHAnsi" w:eastAsia="Times New Roman" w:hAnsiTheme="minorHAnsi" w:cs="Arial"/>
          <w:color w:val="000000" w:themeColor="text1"/>
          <w:sz w:val="22"/>
          <w:szCs w:val="22"/>
          <w:lang w:val="es-AR" w:eastAsia="es-AR"/>
        </w:rPr>
        <w:t>laza: San Basilio, la Torre del Salvador, el Kremlin, el Palacio de Congreso.</w:t>
      </w:r>
    </w:p>
    <w:p w14:paraId="0D8AB6B9" w14:textId="0692AF18" w:rsidR="00C37298" w:rsidRPr="00BD030E" w:rsidRDefault="00C37298" w:rsidP="00C37298">
      <w:pPr>
        <w:jc w:val="both"/>
        <w:rPr>
          <w:rFonts w:asciiTheme="minorHAnsi" w:eastAsia="Times New Roman" w:hAnsiTheme="minorHAnsi" w:cs="Arial"/>
          <w:color w:val="000000" w:themeColor="text1"/>
          <w:sz w:val="22"/>
          <w:szCs w:val="22"/>
          <w:lang w:val="es-AR" w:eastAsia="es-AR"/>
        </w:rPr>
      </w:pPr>
      <w:r w:rsidRPr="00BD030E">
        <w:rPr>
          <w:rFonts w:asciiTheme="minorHAnsi" w:eastAsia="Times New Roman" w:hAnsiTheme="minorHAnsi" w:cs="Arial"/>
          <w:color w:val="000000" w:themeColor="text1"/>
          <w:sz w:val="22"/>
          <w:szCs w:val="22"/>
          <w:lang w:val="es-ES" w:eastAsia="es-AR"/>
        </w:rPr>
        <w:t xml:space="preserve">La primera mención escrita de esta plaza data del año 1434. En aquel entonces era la principal plaza comercial de la ciudad. </w:t>
      </w:r>
      <w:r>
        <w:rPr>
          <w:rFonts w:asciiTheme="minorHAnsi" w:eastAsia="Times New Roman" w:hAnsiTheme="minorHAnsi" w:cs="Arial"/>
          <w:color w:val="000000" w:themeColor="text1"/>
          <w:sz w:val="22"/>
          <w:szCs w:val="22"/>
          <w:lang w:val="es-ES" w:eastAsia="es-AR"/>
        </w:rPr>
        <w:t>"</w:t>
      </w:r>
      <w:r w:rsidRPr="00BD030E">
        <w:rPr>
          <w:rFonts w:asciiTheme="minorHAnsi" w:eastAsia="Times New Roman" w:hAnsiTheme="minorHAnsi" w:cs="Arial"/>
          <w:color w:val="000000" w:themeColor="text1"/>
          <w:sz w:val="22"/>
          <w:szCs w:val="22"/>
          <w:lang w:val="es-AR" w:eastAsia="es-AR"/>
        </w:rPr>
        <w:t>Krásniy" - en antiguo ruso quiere decir bello o rojo. La "Bella Plaza" o "Plaza Roja" hoy es el corazón de Moscú y de toda Rusia. Se extiende - 695 m de longitud y 130 m de ancho - a lo largo del muro este del Kremlin ocupando un área de casi 70 000 metros cuadrados.</w:t>
      </w:r>
    </w:p>
    <w:p w14:paraId="1D9086DD" w14:textId="77777777" w:rsidR="00C37298" w:rsidRPr="00BD030E" w:rsidRDefault="00C37298" w:rsidP="00C37298">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En el rincón noreste de la Plaza se ubican dos edificios interesantes, derribados en los años 30 y reconstruidos en 1993-1995. Se trata de la Puerta Voskresenskiye (de la Resurrección) con la capilla de</w:t>
      </w:r>
      <w:r>
        <w:rPr>
          <w:rFonts w:asciiTheme="minorHAnsi" w:eastAsia="Times New Roman" w:hAnsiTheme="minorHAnsi" w:cs="Arial"/>
          <w:color w:val="000000" w:themeColor="text1"/>
          <w:sz w:val="22"/>
          <w:szCs w:val="22"/>
          <w:lang w:val="es-ES" w:eastAsia="es-AR"/>
        </w:rPr>
        <w:t>l icono de la Madre de Dios de Í</w:t>
      </w:r>
      <w:r w:rsidRPr="00BD030E">
        <w:rPr>
          <w:rFonts w:asciiTheme="minorHAnsi" w:eastAsia="Times New Roman" w:hAnsiTheme="minorHAnsi" w:cs="Arial"/>
          <w:color w:val="000000" w:themeColor="text1"/>
          <w:sz w:val="22"/>
          <w:szCs w:val="22"/>
          <w:lang w:val="es-ES" w:eastAsia="es-AR"/>
        </w:rPr>
        <w:t xml:space="preserve">ver, y de la pequeña y bella Catedral de Kazán cuyo prototipo es fechado en el siglo XVI. </w:t>
      </w:r>
    </w:p>
    <w:p w14:paraId="4C9293D7" w14:textId="0652A1E0" w:rsidR="00C37298" w:rsidRPr="00BD030E" w:rsidRDefault="0080593F" w:rsidP="00C37298">
      <w:pPr>
        <w:jc w:val="both"/>
        <w:rPr>
          <w:rFonts w:asciiTheme="minorHAnsi" w:eastAsia="Times New Roman" w:hAnsiTheme="minorHAnsi" w:cs="Arial"/>
          <w:color w:val="000000" w:themeColor="text1"/>
          <w:sz w:val="22"/>
          <w:szCs w:val="22"/>
          <w:lang w:val="es-ES" w:eastAsia="es-AR"/>
        </w:rPr>
      </w:pPr>
      <w:r>
        <w:rPr>
          <w:rFonts w:asciiTheme="minorHAnsi" w:eastAsia="Times New Roman" w:hAnsiTheme="minorHAnsi"/>
          <w:color w:val="000000" w:themeColor="text1"/>
          <w:sz w:val="22"/>
          <w:szCs w:val="22"/>
          <w:lang w:val="es-AR" w:eastAsia="es-AR"/>
        </w:rPr>
        <w:tab/>
      </w:r>
      <w:r w:rsidR="00C37298">
        <w:rPr>
          <w:rFonts w:asciiTheme="minorHAnsi" w:eastAsia="Times New Roman" w:hAnsiTheme="minorHAnsi"/>
          <w:color w:val="000000" w:themeColor="text1"/>
          <w:sz w:val="22"/>
          <w:szCs w:val="22"/>
          <w:lang w:val="es-AR" w:eastAsia="es-AR"/>
        </w:rPr>
        <w:t xml:space="preserve">Entre la </w:t>
      </w:r>
      <w:r w:rsidR="00C37298" w:rsidRPr="00BD030E">
        <w:rPr>
          <w:rFonts w:asciiTheme="minorHAnsi" w:eastAsia="Times New Roman" w:hAnsiTheme="minorHAnsi"/>
          <w:b/>
          <w:color w:val="000000" w:themeColor="text1"/>
          <w:sz w:val="22"/>
          <w:szCs w:val="22"/>
          <w:lang w:val="es-AR" w:eastAsia="es-AR"/>
        </w:rPr>
        <w:t>Catedral de Kazán</w:t>
      </w:r>
      <w:r w:rsidR="00C37298" w:rsidRPr="00BD030E">
        <w:rPr>
          <w:rFonts w:asciiTheme="minorHAnsi" w:eastAsia="Times New Roman" w:hAnsiTheme="minorHAnsi"/>
          <w:color w:val="000000" w:themeColor="text1"/>
          <w:sz w:val="22"/>
          <w:szCs w:val="22"/>
          <w:lang w:val="es-AR" w:eastAsia="es-AR"/>
        </w:rPr>
        <w:t xml:space="preserve">, y la de </w:t>
      </w:r>
      <w:r w:rsidR="00C37298" w:rsidRPr="00BD030E">
        <w:rPr>
          <w:rFonts w:asciiTheme="minorHAnsi" w:eastAsia="Times New Roman" w:hAnsiTheme="minorHAnsi"/>
          <w:b/>
          <w:color w:val="000000" w:themeColor="text1"/>
          <w:sz w:val="22"/>
          <w:szCs w:val="22"/>
          <w:lang w:val="es-AR" w:eastAsia="es-AR"/>
        </w:rPr>
        <w:t>San Basilio</w:t>
      </w:r>
      <w:r w:rsidR="00C37298" w:rsidRPr="00BD030E">
        <w:rPr>
          <w:rFonts w:asciiTheme="minorHAnsi" w:eastAsia="Times New Roman" w:hAnsiTheme="minorHAnsi"/>
          <w:color w:val="000000" w:themeColor="text1"/>
          <w:sz w:val="22"/>
          <w:szCs w:val="22"/>
          <w:lang w:val="es-AR" w:eastAsia="es-AR"/>
        </w:rPr>
        <w:t>, se ubica un enorme edificio de estilo pseudoruso: los almacenes GUM, inaugurados en 1893 y reabiertos en 1953 como centro comercial. El edificio consta de tres largos pasillos de la misma longitud que la plaza, y de tres pisos. Aquí se pueden encontrar las marcas de moda más sofisticadas.</w:t>
      </w:r>
    </w:p>
    <w:p w14:paraId="2E3E8ADB" w14:textId="77777777" w:rsidR="00C37298" w:rsidRDefault="00C37298" w:rsidP="00C37298">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Por el norte la Plaza Roja está limitada por el majestuoso edificio del </w:t>
      </w:r>
      <w:r w:rsidRPr="00BD030E">
        <w:rPr>
          <w:rFonts w:asciiTheme="minorHAnsi" w:eastAsia="Times New Roman" w:hAnsiTheme="minorHAnsi" w:cs="Arial"/>
          <w:b/>
          <w:color w:val="000000" w:themeColor="text1"/>
          <w:sz w:val="22"/>
          <w:szCs w:val="22"/>
          <w:lang w:val="es-ES" w:eastAsia="es-AR"/>
        </w:rPr>
        <w:t>Museo Histórico</w:t>
      </w:r>
      <w:r w:rsidRPr="00BD030E">
        <w:rPr>
          <w:rFonts w:asciiTheme="minorHAnsi" w:eastAsia="Times New Roman" w:hAnsiTheme="minorHAnsi" w:cs="Arial"/>
          <w:color w:val="000000" w:themeColor="text1"/>
          <w:sz w:val="22"/>
          <w:szCs w:val="22"/>
          <w:lang w:val="es-ES" w:eastAsia="es-AR"/>
        </w:rPr>
        <w:t xml:space="preserve"> construido en los años de 1874-1883 por el arquitecto Sherwood en el estilo que se asemeja a la arquitectura de las torres del Kremlin. </w:t>
      </w:r>
    </w:p>
    <w:p w14:paraId="64EFEF3D" w14:textId="3DF23C8A" w:rsidR="0080593F" w:rsidRPr="0077281E" w:rsidRDefault="00C37298" w:rsidP="0080593F">
      <w:pPr>
        <w:pBdr>
          <w:top w:val="single" w:sz="4" w:space="1" w:color="auto"/>
        </w:pBdr>
        <w:jc w:val="center"/>
        <w:rPr>
          <w:rFonts w:asciiTheme="minorHAnsi" w:eastAsia="Times New Roman" w:hAnsiTheme="minorHAnsi" w:cs="Arial"/>
          <w:b/>
          <w:color w:val="000000" w:themeColor="text1"/>
          <w:sz w:val="10"/>
          <w:szCs w:val="10"/>
          <w:lang w:val="es-ES" w:eastAsia="es-AR"/>
        </w:rPr>
      </w:pPr>
      <w:r>
        <w:rPr>
          <w:rFonts w:asciiTheme="minorHAnsi" w:hAnsiTheme="minorHAnsi" w:cs="Arial"/>
          <w:color w:val="000000" w:themeColor="text1"/>
          <w:sz w:val="22"/>
          <w:szCs w:val="22"/>
          <w:lang w:val="es-ES"/>
        </w:rPr>
        <w:tab/>
      </w:r>
      <w:r w:rsidR="0080593F">
        <w:rPr>
          <w:rFonts w:asciiTheme="minorHAnsi" w:hAnsiTheme="minorHAnsi" w:cs="Arial"/>
          <w:color w:val="000000" w:themeColor="text1"/>
          <w:sz w:val="22"/>
          <w:szCs w:val="22"/>
          <w:lang w:val="es-ES"/>
        </w:rPr>
        <w:tab/>
      </w:r>
    </w:p>
    <w:p w14:paraId="63B9E946" w14:textId="23E4E2F6" w:rsidR="0080593F" w:rsidRPr="0077281E" w:rsidRDefault="0080593F" w:rsidP="0080593F">
      <w:pPr>
        <w:pBdr>
          <w:top w:val="single" w:sz="4" w:space="1" w:color="auto"/>
        </w:pBdr>
        <w:spacing w:after="120"/>
        <w:jc w:val="center"/>
        <w:rPr>
          <w:rFonts w:asciiTheme="minorHAnsi" w:eastAsia="Times New Roman" w:hAnsiTheme="minorHAnsi" w:cs="Arial"/>
          <w:b/>
          <w:color w:val="000000" w:themeColor="text1"/>
          <w:sz w:val="22"/>
          <w:szCs w:val="22"/>
          <w:lang w:val="es-ES" w:eastAsia="es-AR"/>
        </w:rPr>
      </w:pPr>
      <w:r w:rsidRPr="0077281E">
        <w:rPr>
          <w:rFonts w:asciiTheme="minorHAnsi" w:eastAsia="Times New Roman" w:hAnsiTheme="minorHAnsi" w:cs="Arial"/>
          <w:b/>
          <w:color w:val="000000" w:themeColor="text1"/>
          <w:sz w:val="22"/>
          <w:szCs w:val="22"/>
          <w:lang w:val="es-ES" w:eastAsia="es-AR"/>
        </w:rPr>
        <w:t>Ciudadela del Kremlin</w:t>
      </w:r>
      <w:r>
        <w:rPr>
          <w:rFonts w:asciiTheme="minorHAnsi" w:eastAsia="Times New Roman" w:hAnsiTheme="minorHAnsi" w:cs="Arial"/>
          <w:b/>
          <w:color w:val="000000" w:themeColor="text1"/>
          <w:sz w:val="22"/>
          <w:szCs w:val="22"/>
          <w:lang w:val="es-ES" w:eastAsia="es-AR"/>
        </w:rPr>
        <w:t xml:space="preserve"> con Armería</w:t>
      </w:r>
    </w:p>
    <w:p w14:paraId="3061AEAE" w14:textId="300CF8BE" w:rsidR="00C37298" w:rsidRPr="00BD030E" w:rsidRDefault="0080593F" w:rsidP="00C37298">
      <w:pPr>
        <w:jc w:val="both"/>
        <w:rPr>
          <w:rFonts w:asciiTheme="minorHAnsi" w:hAnsiTheme="minorHAnsi"/>
          <w:color w:val="000000" w:themeColor="text1"/>
          <w:sz w:val="22"/>
          <w:szCs w:val="22"/>
          <w:lang w:val="es-ES"/>
        </w:rPr>
      </w:pPr>
      <w:r w:rsidRPr="00BD030E">
        <w:rPr>
          <w:rFonts w:asciiTheme="minorHAnsi" w:hAnsiTheme="minorHAnsi" w:cs="Arial"/>
          <w:noProof/>
          <w:color w:val="000000" w:themeColor="text1"/>
          <w:sz w:val="22"/>
          <w:szCs w:val="22"/>
        </w:rPr>
        <w:drawing>
          <wp:anchor distT="0" distB="0" distL="114300" distR="114300" simplePos="0" relativeHeight="251669504" behindDoc="0" locked="0" layoutInCell="1" allowOverlap="1" wp14:anchorId="6DE22771" wp14:editId="5E3C6B14">
            <wp:simplePos x="0" y="0"/>
            <wp:positionH relativeFrom="column">
              <wp:posOffset>4205605</wp:posOffset>
            </wp:positionH>
            <wp:positionV relativeFrom="paragraph">
              <wp:posOffset>28575</wp:posOffset>
            </wp:positionV>
            <wp:extent cx="2642870" cy="1761490"/>
            <wp:effectExtent l="0" t="0" r="0" b="0"/>
            <wp:wrapSquare wrapText="bothSides"/>
            <wp:docPr id="12"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2870" cy="17614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7298">
        <w:rPr>
          <w:rFonts w:asciiTheme="minorHAnsi" w:hAnsiTheme="minorHAnsi" w:cs="Arial"/>
          <w:color w:val="000000" w:themeColor="text1"/>
          <w:sz w:val="22"/>
          <w:szCs w:val="22"/>
          <w:lang w:val="es-ES"/>
        </w:rPr>
        <w:t xml:space="preserve">La ciudadela de </w:t>
      </w:r>
      <w:r w:rsidR="00C37298" w:rsidRPr="00BD030E">
        <w:rPr>
          <w:rFonts w:asciiTheme="minorHAnsi" w:hAnsiTheme="minorHAnsi" w:cs="Arial"/>
          <w:b/>
          <w:color w:val="000000" w:themeColor="text1"/>
          <w:sz w:val="22"/>
          <w:szCs w:val="22"/>
          <w:lang w:val="es-ES"/>
        </w:rPr>
        <w:t>Kremlin</w:t>
      </w:r>
      <w:r w:rsidR="00C37298">
        <w:rPr>
          <w:rFonts w:asciiTheme="minorHAnsi" w:hAnsiTheme="minorHAnsi" w:cs="Arial"/>
          <w:color w:val="000000" w:themeColor="text1"/>
          <w:sz w:val="22"/>
          <w:szCs w:val="22"/>
          <w:lang w:val="es-ES"/>
        </w:rPr>
        <w:t xml:space="preserve"> </w:t>
      </w:r>
      <w:r w:rsidR="00C37298">
        <w:rPr>
          <w:rFonts w:asciiTheme="minorHAnsi" w:hAnsiTheme="minorHAnsi"/>
          <w:color w:val="000000" w:themeColor="text1"/>
          <w:sz w:val="22"/>
          <w:szCs w:val="22"/>
          <w:lang w:val="es-ES"/>
        </w:rPr>
        <w:t>e</w:t>
      </w:r>
      <w:r w:rsidR="00C37298" w:rsidRPr="00BD030E">
        <w:rPr>
          <w:rFonts w:asciiTheme="minorHAnsi" w:hAnsiTheme="minorHAnsi"/>
          <w:color w:val="000000" w:themeColor="text1"/>
          <w:sz w:val="22"/>
          <w:szCs w:val="22"/>
          <w:lang w:val="es-ES"/>
        </w:rPr>
        <w:t>s la parte más antigua de Moscú. Hace 8</w:t>
      </w:r>
      <w:r w:rsidR="00C37298">
        <w:rPr>
          <w:rFonts w:asciiTheme="minorHAnsi" w:hAnsiTheme="minorHAnsi"/>
          <w:color w:val="000000" w:themeColor="text1"/>
          <w:sz w:val="22"/>
          <w:szCs w:val="22"/>
          <w:lang w:val="es-ES"/>
        </w:rPr>
        <w:t>00 años, en la ribera alta del R</w:t>
      </w:r>
      <w:r w:rsidR="00C37298" w:rsidRPr="00BD030E">
        <w:rPr>
          <w:rFonts w:asciiTheme="minorHAnsi" w:hAnsiTheme="minorHAnsi"/>
          <w:color w:val="000000" w:themeColor="text1"/>
          <w:sz w:val="22"/>
          <w:szCs w:val="22"/>
          <w:lang w:val="es-ES"/>
        </w:rPr>
        <w:t xml:space="preserve">ió Moscova, por la orden del príncipe Yuri Dolgoruki se edificó una fortaleza de </w:t>
      </w:r>
      <w:r w:rsidR="00C37298">
        <w:rPr>
          <w:rFonts w:asciiTheme="minorHAnsi" w:hAnsiTheme="minorHAnsi"/>
          <w:color w:val="000000" w:themeColor="text1"/>
          <w:sz w:val="22"/>
          <w:szCs w:val="22"/>
          <w:lang w:val="es-ES"/>
        </w:rPr>
        <w:t xml:space="preserve">madera. El Kremlin de entonces </w:t>
      </w:r>
      <w:r w:rsidR="00C37298" w:rsidRPr="00BD030E">
        <w:rPr>
          <w:rFonts w:asciiTheme="minorHAnsi" w:hAnsiTheme="minorHAnsi"/>
          <w:color w:val="000000" w:themeColor="text1"/>
          <w:sz w:val="22"/>
          <w:szCs w:val="22"/>
          <w:lang w:val="es-ES"/>
        </w:rPr>
        <w:t xml:space="preserve">no era grande y ocupaba menos de la vigésima parte de su área actual. A lo largo de su </w:t>
      </w:r>
      <w:r w:rsidR="00C37298">
        <w:rPr>
          <w:rFonts w:asciiTheme="minorHAnsi" w:hAnsiTheme="minorHAnsi"/>
          <w:color w:val="000000" w:themeColor="text1"/>
          <w:sz w:val="22"/>
          <w:szCs w:val="22"/>
          <w:lang w:val="es-ES"/>
        </w:rPr>
        <w:t xml:space="preserve">historia Kremlin sufrió varias </w:t>
      </w:r>
      <w:r w:rsidR="00C37298" w:rsidRPr="00BD030E">
        <w:rPr>
          <w:rFonts w:asciiTheme="minorHAnsi" w:hAnsiTheme="minorHAnsi"/>
          <w:color w:val="000000" w:themeColor="text1"/>
          <w:sz w:val="22"/>
          <w:szCs w:val="22"/>
          <w:lang w:val="es-ES"/>
        </w:rPr>
        <w:t xml:space="preserve">construcciones: a principios del siglo XIV después de la devastadora invasión tártaro-mongola la fortaleza fue rodeada de la vigorosa muralla de roble; en 1367 el </w:t>
      </w:r>
      <w:r w:rsidR="00C37298">
        <w:rPr>
          <w:rFonts w:asciiTheme="minorHAnsi" w:hAnsiTheme="minorHAnsi"/>
          <w:color w:val="000000" w:themeColor="text1"/>
          <w:sz w:val="22"/>
          <w:szCs w:val="22"/>
          <w:lang w:val="es-ES"/>
        </w:rPr>
        <w:t>Príncipe Demetrio</w:t>
      </w:r>
      <w:r w:rsidR="00C37298" w:rsidRPr="00BD030E">
        <w:rPr>
          <w:rFonts w:asciiTheme="minorHAnsi" w:hAnsiTheme="minorHAnsi"/>
          <w:color w:val="000000" w:themeColor="text1"/>
          <w:sz w:val="22"/>
          <w:szCs w:val="22"/>
          <w:lang w:val="es-ES"/>
        </w:rPr>
        <w:t xml:space="preserve"> levantó la primera</w:t>
      </w:r>
      <w:r w:rsidR="00C37298">
        <w:rPr>
          <w:rFonts w:asciiTheme="minorHAnsi" w:hAnsiTheme="minorHAnsi"/>
          <w:color w:val="000000" w:themeColor="text1"/>
          <w:sz w:val="22"/>
          <w:szCs w:val="22"/>
          <w:lang w:val="es-ES"/>
        </w:rPr>
        <w:t xml:space="preserve"> </w:t>
      </w:r>
      <w:r w:rsidR="00C37298" w:rsidRPr="00BD030E">
        <w:rPr>
          <w:rFonts w:asciiTheme="minorHAnsi" w:hAnsiTheme="minorHAnsi"/>
          <w:color w:val="000000" w:themeColor="text1"/>
          <w:sz w:val="22"/>
          <w:szCs w:val="22"/>
          <w:lang w:val="es-ES"/>
        </w:rPr>
        <w:t>muralla de piedra En esta misma época se construyen iglesias y cámaras de piedra. Durante el gobierno de Iván III Moscú deviene centro de unificación de los principados rusos, capital de un potente Estado.</w:t>
      </w:r>
    </w:p>
    <w:p w14:paraId="279788CA" w14:textId="41FC1593" w:rsidR="00C37298" w:rsidRPr="00BD030E" w:rsidRDefault="00C37298" w:rsidP="00C37298">
      <w:pPr>
        <w:jc w:val="both"/>
        <w:rPr>
          <w:rFonts w:asciiTheme="minorHAnsi" w:hAnsiTheme="minorHAnsi"/>
          <w:color w:val="000000" w:themeColor="text1"/>
          <w:sz w:val="22"/>
          <w:szCs w:val="22"/>
          <w:lang w:val="es-ES"/>
        </w:rPr>
      </w:pPr>
      <w:r>
        <w:rPr>
          <w:rFonts w:asciiTheme="minorHAnsi" w:hAnsiTheme="minorHAnsi"/>
          <w:color w:val="000000" w:themeColor="text1"/>
          <w:sz w:val="22"/>
          <w:szCs w:val="22"/>
          <w:lang w:val="es-ES"/>
        </w:rPr>
        <w:tab/>
      </w:r>
      <w:r w:rsidRPr="00BD030E">
        <w:rPr>
          <w:rFonts w:asciiTheme="minorHAnsi" w:hAnsiTheme="minorHAnsi"/>
          <w:color w:val="000000" w:themeColor="text1"/>
          <w:sz w:val="22"/>
          <w:szCs w:val="22"/>
          <w:lang w:val="es-ES"/>
        </w:rPr>
        <w:t>De 1485 a 1495 se construyeron nuevas murallas. 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Uno de los museos del Kremlin que representan el mayor interés es la Armería</w:t>
      </w:r>
      <w:r w:rsidR="00505032">
        <w:rPr>
          <w:rFonts w:asciiTheme="minorHAnsi" w:hAnsiTheme="minorHAnsi"/>
          <w:color w:val="000000" w:themeColor="text1"/>
          <w:sz w:val="22"/>
          <w:szCs w:val="22"/>
          <w:lang w:val="es-ES"/>
        </w:rPr>
        <w:t xml:space="preserve"> </w:t>
      </w:r>
      <w:r w:rsidR="00505032" w:rsidRPr="00505032">
        <w:rPr>
          <w:rFonts w:asciiTheme="minorHAnsi" w:hAnsiTheme="minorHAnsi"/>
          <w:i/>
          <w:color w:val="000000" w:themeColor="text1"/>
          <w:sz w:val="22"/>
          <w:szCs w:val="22"/>
          <w:u w:val="single"/>
          <w:lang w:val="es-ES"/>
        </w:rPr>
        <w:t>(visita opcional con pago adicional)</w:t>
      </w:r>
      <w:r w:rsidRPr="00BD030E">
        <w:rPr>
          <w:rFonts w:asciiTheme="minorHAnsi" w:hAnsiTheme="minorHAnsi"/>
          <w:color w:val="000000" w:themeColor="text1"/>
          <w:sz w:val="22"/>
          <w:szCs w:val="22"/>
          <w:lang w:val="es-ES"/>
        </w:rPr>
        <w:t>, tesorería de los zares</w:t>
      </w:r>
      <w:r>
        <w:rPr>
          <w:rFonts w:asciiTheme="minorHAnsi" w:hAnsiTheme="minorHAnsi"/>
          <w:color w:val="000000" w:themeColor="text1"/>
          <w:sz w:val="22"/>
          <w:szCs w:val="22"/>
          <w:lang w:val="es-ES"/>
        </w:rPr>
        <w:t xml:space="preserve"> </w:t>
      </w:r>
      <w:proofErr w:type="gramStart"/>
      <w:r w:rsidRPr="00BD030E">
        <w:rPr>
          <w:rFonts w:asciiTheme="minorHAnsi" w:hAnsiTheme="minorHAnsi"/>
          <w:color w:val="000000" w:themeColor="text1"/>
          <w:sz w:val="22"/>
          <w:szCs w:val="22"/>
          <w:lang w:val="es-ES"/>
        </w:rPr>
        <w:t>Rusos</w:t>
      </w:r>
      <w:proofErr w:type="gramEnd"/>
      <w:r w:rsidRPr="00BD030E">
        <w:rPr>
          <w:rFonts w:asciiTheme="minorHAnsi" w:hAnsiTheme="minorHAnsi"/>
          <w:color w:val="000000" w:themeColor="text1"/>
          <w:sz w:val="22"/>
          <w:szCs w:val="22"/>
          <w:lang w:val="es-ES"/>
        </w:rPr>
        <w:t>, donde están presentadas colecciones rarísimas de artículos de oro y plata de los siglos XII-XIX, condecoraciones estatales antiguas rusas, carrozas y tronos de los zares, trajes de gala de los siglos XVI-XIX. Otro museo de sumo interés que se encuentra dentro del Kremlin</w:t>
      </w:r>
      <w:r w:rsidR="00505032">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es el Fondo de Diamantes, Colección única en su género de pepitas de oro y platino, diamantes y brillantes de Siberia, excelentes muestras de la joyería de los siglos XVIII-XIX.</w:t>
      </w:r>
    </w:p>
    <w:p w14:paraId="7B677B74" w14:textId="0EE562C3" w:rsidR="00C37298" w:rsidRPr="00BD030E" w:rsidRDefault="00C37298" w:rsidP="00C37298">
      <w:pPr>
        <w:jc w:val="both"/>
        <w:rPr>
          <w:rFonts w:asciiTheme="minorHAnsi" w:eastAsia="Times New Roman" w:hAnsiTheme="minorHAnsi" w:cs="Arial"/>
          <w:color w:val="000000" w:themeColor="text1"/>
          <w:sz w:val="22"/>
          <w:szCs w:val="22"/>
          <w:lang w:val="es-ES" w:eastAsia="es-AR"/>
        </w:rPr>
      </w:pPr>
      <w:r>
        <w:rPr>
          <w:rFonts w:asciiTheme="minorHAnsi" w:eastAsia="Times New Roman" w:hAnsiTheme="minorHAnsi" w:cs="Arial"/>
          <w:noProof/>
          <w:color w:val="000000" w:themeColor="text1"/>
          <w:sz w:val="22"/>
          <w:szCs w:val="22"/>
        </w:rPr>
        <w:lastRenderedPageBreak/>
        <w:drawing>
          <wp:anchor distT="0" distB="0" distL="114300" distR="114300" simplePos="0" relativeHeight="251671552" behindDoc="0" locked="0" layoutInCell="1" allowOverlap="1" wp14:anchorId="3B3F5335" wp14:editId="59F8384E">
            <wp:simplePos x="0" y="0"/>
            <wp:positionH relativeFrom="column">
              <wp:posOffset>3804285</wp:posOffset>
            </wp:positionH>
            <wp:positionV relativeFrom="paragraph">
              <wp:posOffset>4445</wp:posOffset>
            </wp:positionV>
            <wp:extent cx="3021965" cy="1711960"/>
            <wp:effectExtent l="0" t="0" r="635" b="0"/>
            <wp:wrapTight wrapText="bothSides">
              <wp:wrapPolygon edited="0">
                <wp:start x="0" y="0"/>
                <wp:lineTo x="0" y="21151"/>
                <wp:lineTo x="21423" y="21151"/>
                <wp:lineTo x="21423" y="0"/>
                <wp:lineTo x="0" y="0"/>
              </wp:wrapPolygon>
            </wp:wrapTight>
            <wp:docPr id="13" name="Imagen 13" descr="../../../../Desktop/af-main-bann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af-main-banner-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1965" cy="17119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b/>
          <w:color w:val="000000" w:themeColor="text1"/>
          <w:sz w:val="22"/>
          <w:szCs w:val="22"/>
          <w:lang w:val="es-ES"/>
        </w:rPr>
        <w:tab/>
      </w:r>
      <w:r w:rsidRPr="00BD030E">
        <w:rPr>
          <w:rFonts w:asciiTheme="minorHAnsi" w:eastAsia="Times New Roman" w:hAnsiTheme="minorHAnsi" w:cs="Arial"/>
          <w:color w:val="000000" w:themeColor="text1"/>
          <w:sz w:val="22"/>
          <w:szCs w:val="22"/>
          <w:lang w:val="es-ES" w:eastAsia="es-AR"/>
        </w:rPr>
        <w:t>El Fondo de Diamantes es una colección estatal única de obras de orfebrería de alto valor histórico y material, así como de piedras en bruto y talladas, pepitas de oro y plata. Entre las mundialmente conocidas colecciones de obras de joyería este fondo ocupa uno de los principales lugares.</w:t>
      </w:r>
      <w:r>
        <w:rPr>
          <w:rFonts w:asciiTheme="minorHAnsi" w:eastAsia="Times New Roman" w:hAnsiTheme="minorHAnsi" w:cs="Arial"/>
          <w:color w:val="000000" w:themeColor="text1"/>
          <w:sz w:val="22"/>
          <w:szCs w:val="22"/>
          <w:lang w:val="es-ES" w:eastAsia="es-AR"/>
        </w:rPr>
        <w:t xml:space="preserve"> </w:t>
      </w:r>
      <w:r w:rsidRPr="00BD030E">
        <w:rPr>
          <w:rFonts w:asciiTheme="minorHAnsi" w:eastAsia="Times New Roman" w:hAnsiTheme="minorHAnsi" w:cs="Arial"/>
          <w:color w:val="000000" w:themeColor="text1"/>
          <w:sz w:val="22"/>
          <w:szCs w:val="22"/>
          <w:lang w:val="es-ES" w:eastAsia="es-AR"/>
        </w:rPr>
        <w:t>La exposición permanente "El fondo de diamantes" fue inaugurada en 1967 en el edificio de la Armería. La colección empezó a formarse a comienzos del siglo XVIII cuando el emperador Pedro el Grande publicó un ucase para conservar las regalías y objetos de la corte, con lo cual reconoció que las joyas más importantes pertenecen no solo a la familia real, sino a todo el Estado ruso.</w:t>
      </w:r>
      <w:r>
        <w:rPr>
          <w:rFonts w:asciiTheme="minorHAnsi" w:eastAsia="Times New Roman" w:hAnsiTheme="minorHAnsi" w:cs="Arial"/>
          <w:color w:val="000000" w:themeColor="text1"/>
          <w:sz w:val="22"/>
          <w:szCs w:val="22"/>
          <w:lang w:val="es-ES" w:eastAsia="es-AR"/>
        </w:rPr>
        <w:t xml:space="preserve"> </w:t>
      </w:r>
      <w:r w:rsidRPr="00BD030E">
        <w:rPr>
          <w:rFonts w:asciiTheme="minorHAnsi" w:eastAsia="Times New Roman" w:hAnsiTheme="minorHAnsi" w:cs="Arial"/>
          <w:color w:val="000000" w:themeColor="text1"/>
          <w:sz w:val="22"/>
          <w:szCs w:val="22"/>
          <w:lang w:val="es-ES" w:eastAsia="es-AR"/>
        </w:rPr>
        <w:t xml:space="preserve">Los atributos de la dignidad real, regalías, órdenes y adornos laicos se conservarán en un depósito especial - la </w:t>
      </w:r>
      <w:r>
        <w:rPr>
          <w:rFonts w:asciiTheme="minorHAnsi" w:eastAsia="Times New Roman" w:hAnsiTheme="minorHAnsi" w:cs="Arial"/>
          <w:color w:val="000000" w:themeColor="text1"/>
          <w:sz w:val="22"/>
          <w:szCs w:val="22"/>
          <w:lang w:val="es-ES" w:eastAsia="es-AR"/>
        </w:rPr>
        <w:t>cámara de los Brillantes en el P</w:t>
      </w:r>
      <w:r w:rsidRPr="00BD030E">
        <w:rPr>
          <w:rFonts w:asciiTheme="minorHAnsi" w:eastAsia="Times New Roman" w:hAnsiTheme="minorHAnsi" w:cs="Arial"/>
          <w:color w:val="000000" w:themeColor="text1"/>
          <w:sz w:val="22"/>
          <w:szCs w:val="22"/>
          <w:lang w:val="es-ES" w:eastAsia="es-AR"/>
        </w:rPr>
        <w:t>alacio de Invierno (Hermitage) hasta el año 1914.</w:t>
      </w:r>
    </w:p>
    <w:p w14:paraId="4BF81BAF" w14:textId="61A64033" w:rsidR="00C37298" w:rsidRPr="00BD030E" w:rsidRDefault="00C37298" w:rsidP="00B2497C">
      <w:pPr>
        <w:pBdr>
          <w:bottom w:val="single" w:sz="4" w:space="1" w:color="auto"/>
        </w:pBd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Cuando comenzó la Primera Guerra Mundial, todos los tesoros fueron rápidamente evacuados al Kremlin moscovita, y guardados en los sótanos de las edificaciones gubernamentales durante 8 años. En el año 1922 el Comité del Arte confirmó el valor histórico y artístic</w:t>
      </w:r>
      <w:r>
        <w:rPr>
          <w:rFonts w:asciiTheme="minorHAnsi" w:eastAsia="Times New Roman" w:hAnsiTheme="minorHAnsi" w:cs="Arial"/>
          <w:color w:val="000000" w:themeColor="text1"/>
          <w:sz w:val="22"/>
          <w:szCs w:val="22"/>
          <w:lang w:val="es-ES" w:eastAsia="es-AR"/>
        </w:rPr>
        <w:t>o de los objetos de la antigua C</w:t>
      </w:r>
      <w:r w:rsidRPr="00BD030E">
        <w:rPr>
          <w:rFonts w:asciiTheme="minorHAnsi" w:eastAsia="Times New Roman" w:hAnsiTheme="minorHAnsi" w:cs="Arial"/>
          <w:color w:val="000000" w:themeColor="text1"/>
          <w:sz w:val="22"/>
          <w:szCs w:val="22"/>
          <w:lang w:val="es-ES" w:eastAsia="es-AR"/>
        </w:rPr>
        <w:t xml:space="preserve">ámara de Brillantes y decidió guardarla para las futuras generaciones. </w:t>
      </w:r>
    </w:p>
    <w:p w14:paraId="582BB92B" w14:textId="0CB1DDE4" w:rsidR="00C37298" w:rsidRPr="00B2497C" w:rsidRDefault="00C37298" w:rsidP="00B2497C">
      <w:pPr>
        <w:jc w:val="both"/>
        <w:rPr>
          <w:rFonts w:asciiTheme="minorHAnsi" w:eastAsia="Times New Roman" w:hAnsiTheme="minorHAnsi" w:cs="Arial"/>
          <w:color w:val="000000" w:themeColor="text1"/>
          <w:sz w:val="22"/>
          <w:szCs w:val="22"/>
          <w:lang w:val="es-ES" w:eastAsia="es-AR"/>
        </w:rPr>
      </w:pPr>
    </w:p>
    <w:p w14:paraId="1CAEF422" w14:textId="16793FFF" w:rsidR="00B2497C" w:rsidRPr="00B2497C" w:rsidRDefault="004A5744" w:rsidP="004A5744">
      <w:pPr>
        <w:spacing w:after="120"/>
        <w:jc w:val="center"/>
        <w:rPr>
          <w:rFonts w:asciiTheme="minorHAnsi" w:hAnsiTheme="minorHAnsi"/>
          <w:b/>
          <w:color w:val="000000" w:themeColor="text1"/>
          <w:sz w:val="22"/>
          <w:szCs w:val="22"/>
          <w:lang w:val="es-ES"/>
        </w:rPr>
      </w:pPr>
      <w:r>
        <w:rPr>
          <w:rFonts w:asciiTheme="minorHAnsi" w:hAnsiTheme="minorHAnsi"/>
          <w:noProof/>
          <w:color w:val="000000" w:themeColor="text1"/>
          <w:sz w:val="22"/>
          <w:szCs w:val="22"/>
        </w:rPr>
        <w:drawing>
          <wp:anchor distT="0" distB="0" distL="114300" distR="114300" simplePos="0" relativeHeight="251689984" behindDoc="0" locked="0" layoutInCell="1" allowOverlap="1" wp14:anchorId="06452FCE" wp14:editId="37E461F9">
            <wp:simplePos x="0" y="0"/>
            <wp:positionH relativeFrom="column">
              <wp:posOffset>3823335</wp:posOffset>
            </wp:positionH>
            <wp:positionV relativeFrom="paragraph">
              <wp:posOffset>173355</wp:posOffset>
            </wp:positionV>
            <wp:extent cx="2977515" cy="1653540"/>
            <wp:effectExtent l="0" t="0" r="0" b="0"/>
            <wp:wrapThrough wrapText="bothSides">
              <wp:wrapPolygon edited="0">
                <wp:start x="0" y="0"/>
                <wp:lineTo x="0" y="21235"/>
                <wp:lineTo x="21374" y="21235"/>
                <wp:lineTo x="21374" y="0"/>
                <wp:lineTo x="0" y="0"/>
              </wp:wrapPolygon>
            </wp:wrapThrough>
            <wp:docPr id="24" name="Imagen 24" descr="../../../../Desktop/b8737a64a6d847203f843fef291fc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b8737a64a6d847203f843fef291fc89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7515" cy="16535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B2497C" w:rsidRPr="00B2497C">
        <w:rPr>
          <w:rFonts w:asciiTheme="minorHAnsi" w:hAnsiTheme="minorHAnsi"/>
          <w:b/>
          <w:color w:val="000000" w:themeColor="text1"/>
          <w:sz w:val="22"/>
          <w:szCs w:val="22"/>
          <w:lang w:val="es-ES"/>
        </w:rPr>
        <w:t>Museo-panorama “Batalla de Borodino”</w:t>
      </w:r>
    </w:p>
    <w:p w14:paraId="52AB2E24" w14:textId="7073DF59" w:rsidR="00B2497C" w:rsidRPr="00B2497C" w:rsidRDefault="00AF1F2D" w:rsidP="00AF1F2D">
      <w:pPr>
        <w:jc w:val="both"/>
        <w:rPr>
          <w:rFonts w:asciiTheme="minorHAnsi" w:hAnsiTheme="minorHAnsi"/>
          <w:color w:val="000000" w:themeColor="text1"/>
          <w:sz w:val="22"/>
          <w:szCs w:val="22"/>
          <w:lang w:val="es-ES"/>
        </w:rPr>
      </w:pPr>
      <w:r>
        <w:rPr>
          <w:rFonts w:asciiTheme="minorHAnsi" w:hAnsiTheme="minorHAnsi"/>
          <w:color w:val="000000" w:themeColor="text1"/>
          <w:sz w:val="22"/>
          <w:szCs w:val="22"/>
          <w:lang w:val="es-ES"/>
        </w:rPr>
        <w:tab/>
      </w:r>
      <w:r w:rsidR="00B2497C" w:rsidRPr="00B2497C">
        <w:rPr>
          <w:rFonts w:asciiTheme="minorHAnsi" w:hAnsiTheme="minorHAnsi"/>
          <w:color w:val="000000" w:themeColor="text1"/>
          <w:sz w:val="22"/>
          <w:szCs w:val="22"/>
          <w:lang w:val="es-ES"/>
        </w:rPr>
        <w:t>El museo fue creado por el pintor Franz.Rubo e inaugurado en 1912 con motivo del 150 aniversario de esta batalla. La muestra principal del museo es el lienzo de 115 m de largo y 15 m de alto, donde el</w:t>
      </w:r>
      <w:r w:rsidR="00D61F43">
        <w:rPr>
          <w:rFonts w:asciiTheme="minorHAnsi" w:hAnsiTheme="minorHAnsi"/>
          <w:color w:val="000000" w:themeColor="text1"/>
          <w:sz w:val="22"/>
          <w:szCs w:val="22"/>
          <w:lang w:val="es-ES"/>
        </w:rPr>
        <w:t xml:space="preserve"> </w:t>
      </w:r>
      <w:r w:rsidR="00B2497C" w:rsidRPr="00B2497C">
        <w:rPr>
          <w:rFonts w:asciiTheme="minorHAnsi" w:hAnsiTheme="minorHAnsi"/>
          <w:color w:val="000000" w:themeColor="text1"/>
          <w:sz w:val="22"/>
          <w:szCs w:val="22"/>
          <w:lang w:val="es-ES"/>
        </w:rPr>
        <w:t>pintor representa el momento decisivo de la batalla, ocurrido el 7 de septiembre de 1812, cuando Napoleón asestó el golpe principal al ejército ruso, que no se coronó con éxito. El recorrido del panorama va acompañado con los efectos sonoros, que reproducen el ruido del combate, característico para las batallas del comienzo del siglo XIX.</w:t>
      </w:r>
    </w:p>
    <w:p w14:paraId="4202A5CD" w14:textId="01FE18F5" w:rsidR="00B2497C" w:rsidRPr="00B2497C" w:rsidRDefault="00D61F43" w:rsidP="00AF1F2D">
      <w:pPr>
        <w:jc w:val="both"/>
        <w:rPr>
          <w:rFonts w:asciiTheme="minorHAnsi" w:hAnsiTheme="minorHAnsi"/>
          <w:color w:val="000000" w:themeColor="text1"/>
          <w:sz w:val="22"/>
          <w:szCs w:val="22"/>
          <w:lang w:val="es-ES"/>
        </w:rPr>
      </w:pPr>
      <w:r>
        <w:rPr>
          <w:rFonts w:asciiTheme="minorHAnsi" w:hAnsiTheme="minorHAnsi"/>
          <w:color w:val="000000" w:themeColor="text1"/>
          <w:sz w:val="22"/>
          <w:szCs w:val="22"/>
          <w:lang w:val="es-ES"/>
        </w:rPr>
        <w:tab/>
      </w:r>
      <w:r w:rsidR="00B2497C" w:rsidRPr="00B2497C">
        <w:rPr>
          <w:rFonts w:asciiTheme="minorHAnsi" w:hAnsiTheme="minorHAnsi"/>
          <w:color w:val="000000" w:themeColor="text1"/>
          <w:sz w:val="22"/>
          <w:szCs w:val="22"/>
          <w:lang w:val="es-ES"/>
        </w:rPr>
        <w:t>Delante del edificio del panorama se alza el monumento a Mijaíl Kutúzov, mariscal del ejercito ruso</w:t>
      </w:r>
      <w:r>
        <w:rPr>
          <w:rFonts w:asciiTheme="minorHAnsi" w:hAnsiTheme="minorHAnsi"/>
          <w:color w:val="000000" w:themeColor="text1"/>
          <w:sz w:val="22"/>
          <w:szCs w:val="22"/>
          <w:lang w:val="es-ES"/>
        </w:rPr>
        <w:t xml:space="preserve"> </w:t>
      </w:r>
      <w:r w:rsidR="00B2497C" w:rsidRPr="00B2497C">
        <w:rPr>
          <w:rFonts w:asciiTheme="minorHAnsi" w:hAnsiTheme="minorHAnsi"/>
          <w:color w:val="000000" w:themeColor="text1"/>
          <w:sz w:val="22"/>
          <w:szCs w:val="22"/>
          <w:lang w:val="es-ES"/>
        </w:rPr>
        <w:t>en aquella época. Al lado se puede ver el museo memorial “Izba de Kutúzov”, copia exacta de la casa en Filí, donde se celebró el histórico consejo militar.</w:t>
      </w:r>
    </w:p>
    <w:p w14:paraId="7A9F8242" w14:textId="5F83BE71" w:rsidR="00B2497C" w:rsidRPr="00B2497C" w:rsidRDefault="00B2497C" w:rsidP="00D61F43">
      <w:pPr>
        <w:pBdr>
          <w:bottom w:val="single" w:sz="4" w:space="1" w:color="auto"/>
        </w:pBdr>
        <w:jc w:val="both"/>
        <w:rPr>
          <w:rFonts w:asciiTheme="minorHAnsi" w:hAnsiTheme="minorHAnsi"/>
          <w:b/>
          <w:color w:val="000000" w:themeColor="text1"/>
          <w:sz w:val="22"/>
          <w:szCs w:val="22"/>
          <w:lang w:val="es-ES"/>
        </w:rPr>
      </w:pPr>
    </w:p>
    <w:p w14:paraId="5047A9D9" w14:textId="0C01EB43" w:rsidR="00D61F43" w:rsidRDefault="00D61F43" w:rsidP="00B2497C">
      <w:pPr>
        <w:jc w:val="center"/>
        <w:rPr>
          <w:rFonts w:asciiTheme="minorHAnsi" w:hAnsiTheme="minorHAnsi"/>
          <w:b/>
          <w:color w:val="000000" w:themeColor="text1"/>
          <w:sz w:val="22"/>
          <w:szCs w:val="22"/>
          <w:lang w:val="es-ES"/>
        </w:rPr>
      </w:pPr>
    </w:p>
    <w:p w14:paraId="5455278B" w14:textId="01D88247" w:rsidR="00B2497C" w:rsidRPr="00B2497C" w:rsidRDefault="00B2497C" w:rsidP="00B2497C">
      <w:pPr>
        <w:jc w:val="center"/>
        <w:rPr>
          <w:rFonts w:asciiTheme="minorHAnsi" w:hAnsiTheme="minorHAnsi"/>
          <w:b/>
          <w:color w:val="000000" w:themeColor="text1"/>
          <w:sz w:val="22"/>
          <w:szCs w:val="22"/>
          <w:lang w:val="es-ES"/>
        </w:rPr>
      </w:pPr>
      <w:r w:rsidRPr="00B2497C">
        <w:rPr>
          <w:rFonts w:asciiTheme="minorHAnsi" w:hAnsiTheme="minorHAnsi"/>
          <w:b/>
          <w:color w:val="000000" w:themeColor="text1"/>
          <w:sz w:val="22"/>
          <w:szCs w:val="22"/>
          <w:lang w:val="es-ES"/>
        </w:rPr>
        <w:t>Calle peatonal Arbat</w:t>
      </w:r>
    </w:p>
    <w:p w14:paraId="61DAEC37" w14:textId="72EAC626" w:rsidR="00B2497C" w:rsidRPr="00B2497C" w:rsidRDefault="00625C9F" w:rsidP="00B2497C">
      <w:pPr>
        <w:jc w:val="both"/>
        <w:rPr>
          <w:rFonts w:asciiTheme="minorHAnsi" w:hAnsiTheme="minorHAnsi"/>
          <w:color w:val="000000" w:themeColor="text1"/>
          <w:sz w:val="22"/>
          <w:szCs w:val="22"/>
          <w:lang w:val="es-ES"/>
        </w:rPr>
      </w:pPr>
      <w:r>
        <w:rPr>
          <w:rFonts w:asciiTheme="minorHAnsi" w:hAnsiTheme="minorHAnsi"/>
          <w:noProof/>
          <w:color w:val="000000" w:themeColor="text1"/>
          <w:sz w:val="22"/>
          <w:szCs w:val="22"/>
        </w:rPr>
        <w:drawing>
          <wp:anchor distT="0" distB="0" distL="114300" distR="114300" simplePos="0" relativeHeight="251691008" behindDoc="0" locked="0" layoutInCell="1" allowOverlap="1" wp14:anchorId="33FA0962" wp14:editId="44CCD78A">
            <wp:simplePos x="0" y="0"/>
            <wp:positionH relativeFrom="column">
              <wp:posOffset>13335</wp:posOffset>
            </wp:positionH>
            <wp:positionV relativeFrom="paragraph">
              <wp:posOffset>83820</wp:posOffset>
            </wp:positionV>
            <wp:extent cx="2973070" cy="2063115"/>
            <wp:effectExtent l="0" t="0" r="0" b="0"/>
            <wp:wrapThrough wrapText="bothSides">
              <wp:wrapPolygon edited="0">
                <wp:start x="0" y="0"/>
                <wp:lineTo x="0" y="21274"/>
                <wp:lineTo x="21406" y="21274"/>
                <wp:lineTo x="21406" y="0"/>
                <wp:lineTo x="0" y="0"/>
              </wp:wrapPolygon>
            </wp:wrapThrough>
            <wp:docPr id="26" name="Imagen 26" descr="../../../../Desktop/ad582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ad5824c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3070" cy="206311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color w:val="000000" w:themeColor="text1"/>
          <w:sz w:val="22"/>
          <w:szCs w:val="22"/>
          <w:lang w:val="es-ES"/>
        </w:rPr>
        <w:tab/>
      </w:r>
      <w:r w:rsidR="00B2497C" w:rsidRPr="00B2497C">
        <w:rPr>
          <w:rFonts w:asciiTheme="minorHAnsi" w:hAnsiTheme="minorHAnsi"/>
          <w:color w:val="000000" w:themeColor="text1"/>
          <w:sz w:val="22"/>
          <w:szCs w:val="22"/>
          <w:lang w:val="es-ES"/>
        </w:rPr>
        <w:t xml:space="preserve">Arbat, calle preferida de los moscovitas, pasó a ser la primera calle destinada exclusivamente a los peatones. Aquí cada edificio es la propia historia. Arbat se pobló en los siglos XIV-XV, por el mismo pasaba el camino rumbo a </w:t>
      </w:r>
      <w:proofErr w:type="gramStart"/>
      <w:r w:rsidR="00B2497C" w:rsidRPr="00B2497C">
        <w:rPr>
          <w:rFonts w:asciiTheme="minorHAnsi" w:hAnsiTheme="minorHAnsi"/>
          <w:color w:val="000000" w:themeColor="text1"/>
          <w:sz w:val="22"/>
          <w:szCs w:val="22"/>
          <w:lang w:val="es-ES"/>
        </w:rPr>
        <w:t>Smolensk,  importantísima</w:t>
      </w:r>
      <w:proofErr w:type="gramEnd"/>
      <w:r w:rsidR="00B2497C" w:rsidRPr="00B2497C">
        <w:rPr>
          <w:rFonts w:asciiTheme="minorHAnsi" w:hAnsiTheme="minorHAnsi"/>
          <w:color w:val="000000" w:themeColor="text1"/>
          <w:sz w:val="22"/>
          <w:szCs w:val="22"/>
          <w:lang w:val="es-ES"/>
        </w:rPr>
        <w:t xml:space="preserve"> ciudad de la Rusia medieval. En 1611 aquí tuvo lugar un encarnizado combate con los polacos que pretendían irrumpir en el Kremlin. Por Arbat se retiraban de Moscú las huestes de Napoleón. En uno de los primeros palacetes de Arbat </w:t>
      </w:r>
      <w:proofErr w:type="gramStart"/>
      <w:r w:rsidR="00B2497C" w:rsidRPr="00B2497C">
        <w:rPr>
          <w:rFonts w:asciiTheme="minorHAnsi" w:hAnsiTheme="minorHAnsi"/>
          <w:color w:val="000000" w:themeColor="text1"/>
          <w:sz w:val="22"/>
          <w:szCs w:val="22"/>
          <w:lang w:val="es-ES"/>
        </w:rPr>
        <w:t>vivió  A.</w:t>
      </w:r>
      <w:proofErr w:type="gramEnd"/>
      <w:r w:rsidR="00B2497C" w:rsidRPr="00B2497C">
        <w:rPr>
          <w:rFonts w:asciiTheme="minorHAnsi" w:hAnsiTheme="minorHAnsi"/>
          <w:color w:val="000000" w:themeColor="text1"/>
          <w:sz w:val="22"/>
          <w:szCs w:val="22"/>
          <w:lang w:val="es-ES"/>
        </w:rPr>
        <w:t xml:space="preserve"> Pushkin con su bella esposa.</w:t>
      </w:r>
    </w:p>
    <w:p w14:paraId="51B37E0F" w14:textId="54F92365" w:rsidR="00505032" w:rsidRPr="001D631C" w:rsidRDefault="00625C9F" w:rsidP="00B2497C">
      <w:pPr>
        <w:jc w:val="both"/>
        <w:rPr>
          <w:rFonts w:asciiTheme="minorHAnsi" w:hAnsiTheme="minorHAnsi"/>
          <w:color w:val="000000" w:themeColor="text1"/>
          <w:sz w:val="22"/>
          <w:szCs w:val="22"/>
          <w:lang w:val="es-ES"/>
        </w:rPr>
      </w:pPr>
      <w:r>
        <w:rPr>
          <w:rFonts w:asciiTheme="minorHAnsi" w:hAnsiTheme="minorHAnsi"/>
          <w:color w:val="000000" w:themeColor="text1"/>
          <w:sz w:val="22"/>
          <w:szCs w:val="22"/>
          <w:lang w:val="es-ES"/>
        </w:rPr>
        <w:tab/>
      </w:r>
      <w:r w:rsidR="00B2497C" w:rsidRPr="00B2497C">
        <w:rPr>
          <w:rFonts w:asciiTheme="minorHAnsi" w:hAnsiTheme="minorHAnsi"/>
          <w:color w:val="000000" w:themeColor="text1"/>
          <w:sz w:val="22"/>
          <w:szCs w:val="22"/>
          <w:lang w:val="es-ES"/>
        </w:rPr>
        <w:t xml:space="preserve">En el siglo pasado se hablaba de Rabat, con los numerosos callejones </w:t>
      </w:r>
      <w:proofErr w:type="gramStart"/>
      <w:r w:rsidR="00B2497C" w:rsidRPr="00B2497C">
        <w:rPr>
          <w:rFonts w:asciiTheme="minorHAnsi" w:hAnsiTheme="minorHAnsi"/>
          <w:color w:val="000000" w:themeColor="text1"/>
          <w:sz w:val="22"/>
          <w:szCs w:val="22"/>
          <w:lang w:val="es-ES"/>
        </w:rPr>
        <w:t>pintorescos,  como</w:t>
      </w:r>
      <w:proofErr w:type="gramEnd"/>
      <w:r w:rsidR="00B2497C" w:rsidRPr="00B2497C">
        <w:rPr>
          <w:rFonts w:asciiTheme="minorHAnsi" w:hAnsiTheme="minorHAnsi"/>
          <w:color w:val="000000" w:themeColor="text1"/>
          <w:sz w:val="22"/>
          <w:szCs w:val="22"/>
          <w:lang w:val="es-ES"/>
        </w:rPr>
        <w:t xml:space="preserve"> de Sain Germain de Moscú, hoy se lo llama con frecuencia Montmartre de Moscú. Es una exposición permanente al aire libre, donde se venden </w:t>
      </w:r>
      <w:proofErr w:type="gramStart"/>
      <w:r w:rsidR="00B2497C" w:rsidRPr="00B2497C">
        <w:rPr>
          <w:rFonts w:asciiTheme="minorHAnsi" w:hAnsiTheme="minorHAnsi"/>
          <w:color w:val="000000" w:themeColor="text1"/>
          <w:sz w:val="22"/>
          <w:szCs w:val="22"/>
          <w:lang w:val="es-ES"/>
        </w:rPr>
        <w:t>libros,  artículos</w:t>
      </w:r>
      <w:proofErr w:type="gramEnd"/>
      <w:r w:rsidR="00B2497C" w:rsidRPr="00B2497C">
        <w:rPr>
          <w:rFonts w:asciiTheme="minorHAnsi" w:hAnsiTheme="minorHAnsi"/>
          <w:color w:val="000000" w:themeColor="text1"/>
          <w:sz w:val="22"/>
          <w:szCs w:val="22"/>
          <w:lang w:val="es-ES"/>
        </w:rPr>
        <w:t xml:space="preserve"> de maestros populares de artes aplicadas y decorativas, oleos y miniaturas de talentosos pintores jóvenes. Cada huésped de la capital se apresura a dar un paseo por Arbat.  Dicen </w:t>
      </w:r>
      <w:proofErr w:type="gramStart"/>
      <w:r w:rsidR="00B2497C" w:rsidRPr="00B2497C">
        <w:rPr>
          <w:rFonts w:asciiTheme="minorHAnsi" w:hAnsiTheme="minorHAnsi"/>
          <w:color w:val="000000" w:themeColor="text1"/>
          <w:sz w:val="22"/>
          <w:szCs w:val="22"/>
          <w:lang w:val="es-ES"/>
        </w:rPr>
        <w:t>que,  paseando</w:t>
      </w:r>
      <w:proofErr w:type="gramEnd"/>
      <w:r w:rsidR="00B2497C" w:rsidRPr="00B2497C">
        <w:rPr>
          <w:rFonts w:asciiTheme="minorHAnsi" w:hAnsiTheme="minorHAnsi"/>
          <w:color w:val="000000" w:themeColor="text1"/>
          <w:sz w:val="22"/>
          <w:szCs w:val="22"/>
          <w:lang w:val="es-ES"/>
        </w:rPr>
        <w:t xml:space="preserve"> por esta calle,  se entiende mejor el alma de Moscú.</w:t>
      </w:r>
    </w:p>
    <w:p w14:paraId="0235FE05" w14:textId="77777777" w:rsidR="00C37298" w:rsidRDefault="00C37298" w:rsidP="00E27117">
      <w:pPr>
        <w:pBdr>
          <w:bottom w:val="single" w:sz="4" w:space="1" w:color="auto"/>
        </w:pBdr>
        <w:autoSpaceDE w:val="0"/>
        <w:autoSpaceDN w:val="0"/>
        <w:adjustRightInd w:val="0"/>
        <w:spacing w:after="120"/>
        <w:jc w:val="center"/>
        <w:rPr>
          <w:rFonts w:asciiTheme="minorHAnsi" w:hAnsiTheme="minorHAnsi"/>
          <w:b/>
          <w:lang w:eastAsia="en-US"/>
        </w:rPr>
      </w:pPr>
    </w:p>
    <w:p w14:paraId="6C5EB52B" w14:textId="77777777" w:rsidR="00C37298" w:rsidRDefault="00C37298" w:rsidP="00C37298">
      <w:pPr>
        <w:autoSpaceDE w:val="0"/>
        <w:autoSpaceDN w:val="0"/>
        <w:adjustRightInd w:val="0"/>
        <w:spacing w:after="120"/>
        <w:jc w:val="center"/>
        <w:rPr>
          <w:rFonts w:asciiTheme="minorHAnsi" w:hAnsiTheme="minorHAnsi"/>
          <w:b/>
          <w:lang w:eastAsia="en-US"/>
        </w:rPr>
      </w:pPr>
    </w:p>
    <w:p w14:paraId="1F31EC13" w14:textId="109BC1AA" w:rsidR="006164F6" w:rsidRPr="006164F6" w:rsidRDefault="006164F6" w:rsidP="00C37298">
      <w:pPr>
        <w:autoSpaceDE w:val="0"/>
        <w:autoSpaceDN w:val="0"/>
        <w:adjustRightInd w:val="0"/>
        <w:spacing w:after="120"/>
        <w:jc w:val="center"/>
        <w:rPr>
          <w:rFonts w:asciiTheme="minorHAnsi" w:hAnsiTheme="minorHAnsi"/>
          <w:b/>
          <w:sz w:val="22"/>
          <w:szCs w:val="22"/>
          <w:u w:val="single"/>
          <w:lang w:eastAsia="en-US"/>
        </w:rPr>
      </w:pPr>
      <w:r w:rsidRPr="006164F6">
        <w:rPr>
          <w:rFonts w:asciiTheme="minorHAnsi" w:hAnsiTheme="minorHAnsi" w:cs="Tahoma"/>
          <w:b/>
          <w:sz w:val="22"/>
          <w:szCs w:val="22"/>
          <w:u w:val="single"/>
        </w:rPr>
        <w:lastRenderedPageBreak/>
        <w:t>La ruta</w:t>
      </w:r>
      <w:r w:rsidR="00F46CAA">
        <w:rPr>
          <w:rFonts w:asciiTheme="minorHAnsi" w:hAnsiTheme="minorHAnsi" w:cs="Tahoma"/>
          <w:b/>
          <w:sz w:val="22"/>
          <w:szCs w:val="22"/>
          <w:u w:val="single"/>
        </w:rPr>
        <w:t xml:space="preserve"> turística</w:t>
      </w:r>
      <w:r w:rsidRPr="006164F6">
        <w:rPr>
          <w:rFonts w:asciiTheme="minorHAnsi" w:hAnsiTheme="minorHAnsi" w:cs="Tahoma"/>
          <w:b/>
          <w:sz w:val="22"/>
          <w:szCs w:val="22"/>
          <w:u w:val="single"/>
        </w:rPr>
        <w:t>: ANILLO DE ORO DE RUSIA</w:t>
      </w:r>
    </w:p>
    <w:p w14:paraId="5A5B7C2C" w14:textId="4877FE57" w:rsidR="000836E1" w:rsidRPr="00503C2F" w:rsidRDefault="00503C2F" w:rsidP="00503C2F">
      <w:pPr>
        <w:pStyle w:val="NormalWeb"/>
        <w:shd w:val="clear" w:color="auto" w:fill="FFFFFF"/>
        <w:adjustRightInd w:val="0"/>
        <w:spacing w:before="0" w:beforeAutospacing="0" w:after="0" w:afterAutospacing="0"/>
        <w:jc w:val="center"/>
        <w:rPr>
          <w:rFonts w:asciiTheme="minorHAnsi" w:hAnsiTheme="minorHAnsi" w:cs="Arial"/>
          <w:b/>
          <w:bCs/>
          <w:sz w:val="22"/>
          <w:szCs w:val="22"/>
        </w:rPr>
      </w:pPr>
      <w:bookmarkStart w:id="1" w:name="pereslavl"/>
      <w:r w:rsidRPr="00503C2F">
        <w:rPr>
          <w:rFonts w:asciiTheme="minorHAnsi" w:hAnsiTheme="minorHAnsi" w:cs="Arial"/>
          <w:b/>
          <w:bCs/>
          <w:sz w:val="22"/>
          <w:szCs w:val="22"/>
        </w:rPr>
        <w:t>Sergiev Posad (antes</w:t>
      </w:r>
      <w:r w:rsidR="000836E1" w:rsidRPr="00503C2F">
        <w:rPr>
          <w:rFonts w:asciiTheme="minorHAnsi" w:hAnsiTheme="minorHAnsi" w:cs="Arial"/>
          <w:b/>
          <w:bCs/>
          <w:sz w:val="22"/>
          <w:szCs w:val="22"/>
        </w:rPr>
        <w:t xml:space="preserve"> Zagorsk)</w:t>
      </w:r>
      <w:r w:rsidR="006164F6">
        <w:rPr>
          <w:rFonts w:asciiTheme="minorHAnsi" w:hAnsiTheme="minorHAnsi" w:cs="Arial"/>
          <w:b/>
          <w:bCs/>
          <w:sz w:val="22"/>
          <w:szCs w:val="22"/>
        </w:rPr>
        <w:t>:</w:t>
      </w:r>
    </w:p>
    <w:p w14:paraId="02B77908" w14:textId="505ADED8" w:rsidR="000836E1" w:rsidRPr="00503C2F" w:rsidRDefault="00503C2F" w:rsidP="00503C2F">
      <w:pPr>
        <w:pStyle w:val="NormalWeb"/>
        <w:shd w:val="clear" w:color="auto" w:fill="FFFFFF"/>
        <w:adjustRightInd w:val="0"/>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000836E1" w:rsidRPr="00503C2F">
        <w:rPr>
          <w:rFonts w:asciiTheme="minorHAnsi" w:hAnsiTheme="minorHAnsi" w:cs="Arial"/>
          <w:sz w:val="22"/>
          <w:szCs w:val="22"/>
        </w:rPr>
        <w:t>La fundación del pueblo de Sergiev Posad se remonta al s. XIV</w:t>
      </w:r>
      <w:r w:rsidR="006164F6">
        <w:rPr>
          <w:rFonts w:asciiTheme="minorHAnsi" w:hAnsiTheme="minorHAnsi" w:cs="Arial"/>
          <w:sz w:val="22"/>
          <w:szCs w:val="22"/>
        </w:rPr>
        <w:t xml:space="preserve">, tiempo de la edificación del </w:t>
      </w:r>
      <w:r w:rsidR="006164F6" w:rsidRPr="006164F6">
        <w:rPr>
          <w:rFonts w:asciiTheme="minorHAnsi" w:hAnsiTheme="minorHAnsi" w:cs="Arial"/>
          <w:b/>
          <w:i/>
          <w:sz w:val="22"/>
          <w:szCs w:val="22"/>
        </w:rPr>
        <w:t>M</w:t>
      </w:r>
      <w:r w:rsidR="000836E1" w:rsidRPr="006164F6">
        <w:rPr>
          <w:rFonts w:asciiTheme="minorHAnsi" w:hAnsiTheme="minorHAnsi" w:cs="Arial"/>
          <w:b/>
          <w:i/>
          <w:sz w:val="22"/>
          <w:szCs w:val="22"/>
        </w:rPr>
        <w:t>onasterio de la Santa Trinidad y San Sergio</w:t>
      </w:r>
      <w:r w:rsidR="000836E1" w:rsidRPr="00503C2F">
        <w:rPr>
          <w:rFonts w:asciiTheme="minorHAnsi" w:hAnsiTheme="minorHAnsi" w:cs="Arial"/>
          <w:sz w:val="22"/>
          <w:szCs w:val="22"/>
        </w:rPr>
        <w:t>, una perla de la arquitectura rusa temprana. La majestuosidad y grandeza de este conjunto arquitectónico despiertan invariablemente la admiración sincera.</w:t>
      </w:r>
    </w:p>
    <w:p w14:paraId="53AAE19A" w14:textId="1F2B9357" w:rsidR="000836E1" w:rsidRPr="00503C2F" w:rsidRDefault="00503C2F" w:rsidP="00503C2F">
      <w:pPr>
        <w:pStyle w:val="NormalWeb"/>
        <w:shd w:val="clear" w:color="auto" w:fill="FFFFFF"/>
        <w:adjustRightInd w:val="0"/>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000836E1" w:rsidRPr="00503C2F">
        <w:rPr>
          <w:rFonts w:asciiTheme="minorHAnsi" w:hAnsiTheme="minorHAnsi" w:cs="Arial"/>
          <w:sz w:val="22"/>
          <w:szCs w:val="22"/>
        </w:rPr>
        <w:t>Muchos eventos en la historia del principado de Moscú son vinculados con el monasterio. Fue allí donde el ejército ruso conducido por el príncipe Dmitry Donskoi fue bendecido antes de salir para la batalla contra los tártaros. En 1609-1610 tres mil defensores del monasterio resistieron un sitio de 16 meses durante la intervención polaco - lituana. Más tarde el zar Pedro el Grande detrás de sus muros encontró el refugio durante el motín de los streltsi (arcabuceros).</w:t>
      </w:r>
    </w:p>
    <w:p w14:paraId="03E492C0" w14:textId="65C03503" w:rsidR="000836E1" w:rsidRPr="00503C2F" w:rsidRDefault="00503C2F" w:rsidP="00503C2F">
      <w:pPr>
        <w:pStyle w:val="NormalWeb"/>
        <w:shd w:val="clear" w:color="auto" w:fill="FFFFFF"/>
        <w:adjustRightInd w:val="0"/>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000836E1" w:rsidRPr="00503C2F">
        <w:rPr>
          <w:rFonts w:asciiTheme="minorHAnsi" w:hAnsiTheme="minorHAnsi" w:cs="Arial"/>
          <w:sz w:val="22"/>
          <w:szCs w:val="22"/>
        </w:rPr>
        <w:t>En los ańos soviéticos el monasterio fue proclamado patrimonio nacional y museo de arte. Es conocido entre los extranjeros como “Vaticano Ruso”, por ser sede del Patriarca de Toda Rusia, centro de la Iglesia Ortodoxa.</w:t>
      </w:r>
    </w:p>
    <w:p w14:paraId="72DE8DA3" w14:textId="48671DEF" w:rsidR="000836E1" w:rsidRPr="00503C2F" w:rsidRDefault="00503C2F" w:rsidP="00503C2F">
      <w:pPr>
        <w:pStyle w:val="NormalWeb"/>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000836E1" w:rsidRPr="00503C2F">
        <w:rPr>
          <w:rFonts w:asciiTheme="minorHAnsi" w:hAnsiTheme="minorHAnsi" w:cs="Arial"/>
          <w:sz w:val="22"/>
          <w:szCs w:val="22"/>
        </w:rPr>
        <w:t>Entre sus tesoros más grandes están l</w:t>
      </w:r>
      <w:r w:rsidR="006164F6">
        <w:rPr>
          <w:rFonts w:asciiTheme="minorHAnsi" w:hAnsiTheme="minorHAnsi" w:cs="Arial"/>
          <w:sz w:val="22"/>
          <w:szCs w:val="22"/>
        </w:rPr>
        <w:t>a C</w:t>
      </w:r>
      <w:r w:rsidR="000836E1" w:rsidRPr="00503C2F">
        <w:rPr>
          <w:rFonts w:asciiTheme="minorHAnsi" w:hAnsiTheme="minorHAnsi" w:cs="Arial"/>
          <w:sz w:val="22"/>
          <w:szCs w:val="22"/>
        </w:rPr>
        <w:t>atedral de la Santa Trinidad de piedra blanca (1423), el edificio más antiguo cuyo interior está decorado con los iconos pintados por el famoso artista ruso Andréi Rublev y sus alumnos; la elegante iglesia del Espíritu Santo (1476); la catedral imponente de la Asunción (1554) y el magnífico campanario de cinco niveles (s. XVIII).</w:t>
      </w:r>
    </w:p>
    <w:p w14:paraId="5EECA7C4" w14:textId="7049D94D" w:rsidR="000836E1" w:rsidRPr="00503C2F" w:rsidRDefault="00503C2F" w:rsidP="00503C2F">
      <w:pPr>
        <w:pStyle w:val="NormalWeb"/>
        <w:shd w:val="clear" w:color="auto" w:fill="FFFFFF"/>
        <w:adjustRightInd w:val="0"/>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t>La exposición del M</w:t>
      </w:r>
      <w:r w:rsidR="000836E1" w:rsidRPr="00503C2F">
        <w:rPr>
          <w:rFonts w:asciiTheme="minorHAnsi" w:hAnsiTheme="minorHAnsi" w:cs="Arial"/>
          <w:sz w:val="22"/>
          <w:szCs w:val="22"/>
        </w:rPr>
        <w:t>useo muestra el arte del bordado ruso antiguo, oro y vajilla de plata, loza, vidrio y mobiliario palaciego. También en él se exponen atributos de la vida rural de los siglos XIX y XX.</w:t>
      </w:r>
    </w:p>
    <w:bookmarkEnd w:id="1"/>
    <w:p w14:paraId="164B87CB" w14:textId="77777777" w:rsidR="000836E1" w:rsidRPr="00503C2F" w:rsidRDefault="000836E1" w:rsidP="00503C2F">
      <w:pPr>
        <w:pStyle w:val="NormalWeb"/>
        <w:shd w:val="clear" w:color="auto" w:fill="FFFFFF"/>
        <w:adjustRightInd w:val="0"/>
        <w:spacing w:before="0" w:beforeAutospacing="0" w:after="0" w:afterAutospacing="0"/>
        <w:jc w:val="both"/>
        <w:rPr>
          <w:rFonts w:asciiTheme="minorHAnsi" w:hAnsiTheme="minorHAnsi" w:cs="Arial"/>
          <w:b/>
          <w:bCs/>
          <w:sz w:val="22"/>
          <w:szCs w:val="22"/>
        </w:rPr>
      </w:pPr>
    </w:p>
    <w:p w14:paraId="6AA5213A" w14:textId="6BA2327E" w:rsidR="000836E1" w:rsidRPr="00503C2F" w:rsidRDefault="000836E1" w:rsidP="00503C2F">
      <w:pPr>
        <w:pStyle w:val="NormalWeb"/>
        <w:shd w:val="clear" w:color="auto" w:fill="FFFFFF"/>
        <w:adjustRightInd w:val="0"/>
        <w:spacing w:before="0" w:beforeAutospacing="0" w:after="0" w:afterAutospacing="0"/>
        <w:jc w:val="center"/>
        <w:rPr>
          <w:rFonts w:asciiTheme="minorHAnsi" w:hAnsiTheme="minorHAnsi" w:cs="Arial"/>
          <w:color w:val="666666"/>
          <w:sz w:val="22"/>
          <w:szCs w:val="22"/>
        </w:rPr>
      </w:pPr>
      <w:r w:rsidRPr="00503C2F">
        <w:rPr>
          <w:rFonts w:asciiTheme="minorHAnsi" w:hAnsiTheme="minorHAnsi" w:cs="Arial"/>
          <w:b/>
          <w:bCs/>
          <w:sz w:val="22"/>
          <w:szCs w:val="22"/>
        </w:rPr>
        <w:t>Suzdal</w:t>
      </w:r>
      <w:r w:rsidR="006164F6">
        <w:rPr>
          <w:rFonts w:asciiTheme="minorHAnsi" w:hAnsiTheme="minorHAnsi" w:cs="Arial"/>
          <w:b/>
          <w:bCs/>
          <w:sz w:val="22"/>
          <w:szCs w:val="22"/>
        </w:rPr>
        <w:t>:</w:t>
      </w:r>
    </w:p>
    <w:p w14:paraId="5BF8ADE6" w14:textId="38C81CE9" w:rsidR="000836E1" w:rsidRPr="00503C2F" w:rsidRDefault="00503C2F" w:rsidP="00503C2F">
      <w:pPr>
        <w:pStyle w:val="NormalWeb"/>
        <w:shd w:val="clear" w:color="auto" w:fill="FFFFFF"/>
        <w:adjustRightInd w:val="0"/>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000836E1" w:rsidRPr="00503C2F">
        <w:rPr>
          <w:rFonts w:asciiTheme="minorHAnsi" w:hAnsiTheme="minorHAnsi" w:cs="Arial"/>
          <w:sz w:val="22"/>
          <w:szCs w:val="22"/>
        </w:rPr>
        <w:t xml:space="preserve">Suzdal es una </w:t>
      </w:r>
      <w:r w:rsidR="00C45BD0">
        <w:rPr>
          <w:rFonts w:asciiTheme="minorHAnsi" w:hAnsiTheme="minorHAnsi" w:cs="Arial"/>
          <w:sz w:val="22"/>
          <w:szCs w:val="22"/>
        </w:rPr>
        <w:t xml:space="preserve">antigua </w:t>
      </w:r>
      <w:r w:rsidR="000836E1" w:rsidRPr="00503C2F">
        <w:rPr>
          <w:rFonts w:asciiTheme="minorHAnsi" w:hAnsiTheme="minorHAnsi" w:cs="Arial"/>
          <w:sz w:val="22"/>
          <w:szCs w:val="22"/>
        </w:rPr>
        <w:t xml:space="preserve">ciudad-museo cuyos monumentos arquitectónicos </w:t>
      </w:r>
      <w:r w:rsidR="00C45BD0">
        <w:rPr>
          <w:rFonts w:asciiTheme="minorHAnsi" w:hAnsiTheme="minorHAnsi" w:cs="Arial"/>
          <w:sz w:val="22"/>
          <w:szCs w:val="22"/>
        </w:rPr>
        <w:t xml:space="preserve">medievales </w:t>
      </w:r>
      <w:r w:rsidR="000836E1" w:rsidRPr="00503C2F">
        <w:rPr>
          <w:rFonts w:asciiTheme="minorHAnsi" w:hAnsiTheme="minorHAnsi" w:cs="Arial"/>
          <w:sz w:val="22"/>
          <w:szCs w:val="22"/>
        </w:rPr>
        <w:t>constituyen un conjunto magnífico y armonioso.</w:t>
      </w:r>
    </w:p>
    <w:p w14:paraId="4563C1F4" w14:textId="5F35D4E9" w:rsidR="000836E1" w:rsidRPr="00503C2F" w:rsidRDefault="00503C2F" w:rsidP="00503C2F">
      <w:pPr>
        <w:pStyle w:val="NormalWeb"/>
        <w:shd w:val="clear" w:color="auto" w:fill="FFFFFF"/>
        <w:adjustRightInd w:val="0"/>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000836E1" w:rsidRPr="00503C2F">
        <w:rPr>
          <w:rFonts w:asciiTheme="minorHAnsi" w:hAnsiTheme="minorHAnsi" w:cs="Arial"/>
          <w:sz w:val="22"/>
          <w:szCs w:val="22"/>
        </w:rPr>
        <w:t>La primera mención de Suzdal se encuentra en una crónica del ańo 1024, aunque se conoce que había crecido en el mismo lugar que un pueblo más antiguo. Lo</w:t>
      </w:r>
      <w:r w:rsidR="00C45BD0">
        <w:rPr>
          <w:rFonts w:asciiTheme="minorHAnsi" w:hAnsiTheme="minorHAnsi" w:cs="Arial"/>
          <w:sz w:val="22"/>
          <w:szCs w:val="22"/>
        </w:rPr>
        <w:t>s siglos que volaron encima de é</w:t>
      </w:r>
      <w:r w:rsidR="000836E1" w:rsidRPr="00503C2F">
        <w:rPr>
          <w:rFonts w:asciiTheme="minorHAnsi" w:hAnsiTheme="minorHAnsi" w:cs="Arial"/>
          <w:sz w:val="22"/>
          <w:szCs w:val="22"/>
        </w:rPr>
        <w:t>lla han dejado su huella en forma de monumentos preciosos de la arquitectura rusa temprana.</w:t>
      </w:r>
      <w:r>
        <w:rPr>
          <w:rFonts w:asciiTheme="minorHAnsi" w:hAnsiTheme="minorHAnsi" w:cs="Arial"/>
          <w:sz w:val="22"/>
          <w:szCs w:val="22"/>
        </w:rPr>
        <w:t xml:space="preserve"> </w:t>
      </w:r>
      <w:r w:rsidR="000836E1" w:rsidRPr="00503C2F">
        <w:rPr>
          <w:rFonts w:asciiTheme="minorHAnsi" w:hAnsiTheme="minorHAnsi" w:cs="Arial"/>
          <w:sz w:val="22"/>
          <w:szCs w:val="22"/>
        </w:rPr>
        <w:t>El centro histórico de la ciudad es el muro de t</w:t>
      </w:r>
      <w:r w:rsidR="00C45BD0">
        <w:rPr>
          <w:rFonts w:asciiTheme="minorHAnsi" w:hAnsiTheme="minorHAnsi" w:cs="Arial"/>
          <w:sz w:val="22"/>
          <w:szCs w:val="22"/>
        </w:rPr>
        <w:t>ierra del Kremlin (s. XI) y la C</w:t>
      </w:r>
      <w:r w:rsidR="000836E1" w:rsidRPr="00503C2F">
        <w:rPr>
          <w:rFonts w:asciiTheme="minorHAnsi" w:hAnsiTheme="minorHAnsi" w:cs="Arial"/>
          <w:sz w:val="22"/>
          <w:szCs w:val="22"/>
        </w:rPr>
        <w:t>atedral de la Natividad de la Virgen Santa (1222-1225) que llama la atención con su cúpula azul, adornada con estrellas y las verjas doradas de las puertas.</w:t>
      </w:r>
      <w:r>
        <w:rPr>
          <w:rFonts w:asciiTheme="minorHAnsi" w:hAnsiTheme="minorHAnsi" w:cs="Arial"/>
          <w:sz w:val="22"/>
          <w:szCs w:val="22"/>
        </w:rPr>
        <w:tab/>
      </w:r>
    </w:p>
    <w:p w14:paraId="1FAB2C50" w14:textId="2B6ACEB0" w:rsidR="000836E1" w:rsidRPr="00503C2F" w:rsidRDefault="00503C2F" w:rsidP="00503C2F">
      <w:pPr>
        <w:pStyle w:val="NormalWeb"/>
        <w:shd w:val="clear" w:color="auto" w:fill="FFFFFF"/>
        <w:adjustRightInd w:val="0"/>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000836E1" w:rsidRPr="00503C2F">
        <w:rPr>
          <w:rFonts w:asciiTheme="minorHAnsi" w:hAnsiTheme="minorHAnsi" w:cs="Arial"/>
          <w:sz w:val="22"/>
          <w:szCs w:val="22"/>
        </w:rPr>
        <w:t>De enorme interés son las iglesias, cada una de las cuales es única, y los conjuntos arquitectónicos de los monasterios antiguos asociados con muchos episodios de la historia rusa.</w:t>
      </w:r>
      <w:r w:rsidR="006164F6">
        <w:rPr>
          <w:rFonts w:asciiTheme="minorHAnsi" w:hAnsiTheme="minorHAnsi" w:cs="Arial"/>
          <w:sz w:val="22"/>
          <w:szCs w:val="22"/>
        </w:rPr>
        <w:t xml:space="preserve"> </w:t>
      </w:r>
      <w:r w:rsidR="000836E1" w:rsidRPr="00503C2F">
        <w:rPr>
          <w:rFonts w:asciiTheme="minorHAnsi" w:hAnsiTheme="minorHAnsi" w:cs="Arial"/>
          <w:sz w:val="22"/>
          <w:szCs w:val="22"/>
        </w:rPr>
        <w:t xml:space="preserve">En el convento de la Intercesión, que fue lugar de destierro para las mujeres nobles, el visitante puede ver una célula monacal y una exhibición de costura. </w:t>
      </w:r>
    </w:p>
    <w:p w14:paraId="04CFB289" w14:textId="3B87F0AF" w:rsidR="000836E1" w:rsidRPr="00503C2F" w:rsidRDefault="006164F6" w:rsidP="00503C2F">
      <w:pPr>
        <w:pStyle w:val="NormalWeb"/>
        <w:shd w:val="clear" w:color="auto" w:fill="FFFFFF"/>
        <w:adjustRightInd w:val="0"/>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000836E1" w:rsidRPr="00503C2F">
        <w:rPr>
          <w:rFonts w:asciiTheme="minorHAnsi" w:hAnsiTheme="minorHAnsi" w:cs="Arial"/>
          <w:sz w:val="22"/>
          <w:szCs w:val="22"/>
        </w:rPr>
        <w:t>El monasterio de San Salvador y San Eufímeo, el más grande de Suzdal, aloja una exposición del arte decorativo ruso de los siglos XII - XX; además en su recinto está la prisión del monasterio convertida en un museo con el departamento especial de libros raros que expone libros manuscritos de los siglos XV - XVIII y libros impresos en el siglo XVI y más tarde.</w:t>
      </w:r>
    </w:p>
    <w:p w14:paraId="2F00F176" w14:textId="77777777" w:rsidR="000836E1" w:rsidRPr="00503C2F" w:rsidRDefault="000836E1" w:rsidP="00503C2F">
      <w:pPr>
        <w:pStyle w:val="NormalWeb"/>
        <w:shd w:val="clear" w:color="auto" w:fill="FFFFFF"/>
        <w:adjustRightInd w:val="0"/>
        <w:spacing w:before="0" w:beforeAutospacing="0" w:after="0" w:afterAutospacing="0"/>
        <w:jc w:val="both"/>
        <w:rPr>
          <w:rFonts w:asciiTheme="minorHAnsi" w:hAnsiTheme="minorHAnsi" w:cs="Arial"/>
          <w:sz w:val="22"/>
          <w:szCs w:val="22"/>
        </w:rPr>
      </w:pPr>
      <w:r w:rsidRPr="00503C2F">
        <w:rPr>
          <w:rFonts w:asciiTheme="minorHAnsi" w:hAnsiTheme="minorHAnsi" w:cs="Arial"/>
          <w:sz w:val="22"/>
          <w:szCs w:val="22"/>
        </w:rPr>
        <w:t xml:space="preserve">Cerca del Kremlin está el Museo de la Arquitectura de Madera y la Vida Rural. Aquí uno puede ver las iglesias, molinos y viviendas, monumentos del pasado remoto que conservaron su aspecto característico. </w:t>
      </w:r>
    </w:p>
    <w:p w14:paraId="523BFE7A" w14:textId="69292CA2" w:rsidR="000836E1" w:rsidRPr="00503C2F" w:rsidRDefault="000836E1" w:rsidP="00503C2F">
      <w:pPr>
        <w:jc w:val="both"/>
        <w:rPr>
          <w:rFonts w:asciiTheme="minorHAnsi" w:hAnsiTheme="minorHAnsi" w:cs="Arial"/>
          <w:color w:val="000000"/>
          <w:sz w:val="22"/>
          <w:szCs w:val="22"/>
          <w:lang w:val="es-ES"/>
        </w:rPr>
      </w:pPr>
      <w:r w:rsidRPr="00503C2F">
        <w:rPr>
          <w:rFonts w:asciiTheme="minorHAnsi" w:hAnsiTheme="minorHAnsi" w:cs="Arial"/>
          <w:color w:val="000000"/>
          <w:sz w:val="22"/>
          <w:szCs w:val="22"/>
          <w:lang w:val="es-ES"/>
        </w:rPr>
        <w:t xml:space="preserve"> </w:t>
      </w:r>
      <w:r w:rsidR="006164F6">
        <w:rPr>
          <w:rFonts w:asciiTheme="minorHAnsi" w:hAnsiTheme="minorHAnsi" w:cs="Arial"/>
          <w:color w:val="000000"/>
          <w:sz w:val="22"/>
          <w:szCs w:val="22"/>
          <w:lang w:val="es-ES"/>
        </w:rPr>
        <w:tab/>
      </w:r>
      <w:r w:rsidRPr="00503C2F">
        <w:rPr>
          <w:rFonts w:asciiTheme="minorHAnsi" w:hAnsiTheme="minorHAnsi" w:cs="Arial"/>
          <w:color w:val="000000"/>
          <w:sz w:val="22"/>
          <w:szCs w:val="22"/>
          <w:lang w:val="es-ES"/>
        </w:rPr>
        <w:t>Aunque todos estos monasterios ofrecen una imagen memorable en la historia de la cultura rusa, esta ciudad es en última instancia famosa por su paisaje increíble y sus vistas panorámicas.</w:t>
      </w:r>
    </w:p>
    <w:p w14:paraId="3A7A9CD3" w14:textId="77777777" w:rsidR="000836E1" w:rsidRPr="00F46CAA" w:rsidRDefault="000836E1" w:rsidP="00503C2F">
      <w:pPr>
        <w:shd w:val="clear" w:color="auto" w:fill="FFFFFF"/>
        <w:adjustRightInd w:val="0"/>
        <w:jc w:val="both"/>
        <w:rPr>
          <w:rFonts w:asciiTheme="minorHAnsi" w:hAnsiTheme="minorHAnsi" w:cs="Arial"/>
          <w:b/>
          <w:color w:val="000000"/>
          <w:sz w:val="16"/>
          <w:szCs w:val="16"/>
        </w:rPr>
      </w:pPr>
    </w:p>
    <w:p w14:paraId="0CDF253E" w14:textId="77777777" w:rsidR="000836E1" w:rsidRPr="00503C2F" w:rsidRDefault="000836E1" w:rsidP="006164F6">
      <w:pPr>
        <w:shd w:val="clear" w:color="auto" w:fill="FFFFFF"/>
        <w:adjustRightInd w:val="0"/>
        <w:jc w:val="center"/>
        <w:rPr>
          <w:rFonts w:asciiTheme="minorHAnsi" w:hAnsiTheme="minorHAnsi" w:cs="Arial"/>
          <w:b/>
          <w:color w:val="000000"/>
          <w:sz w:val="22"/>
          <w:szCs w:val="22"/>
        </w:rPr>
      </w:pPr>
      <w:r w:rsidRPr="00503C2F">
        <w:rPr>
          <w:rFonts w:asciiTheme="minorHAnsi" w:hAnsiTheme="minorHAnsi" w:cs="Arial"/>
          <w:b/>
          <w:color w:val="000000"/>
          <w:sz w:val="22"/>
          <w:szCs w:val="22"/>
        </w:rPr>
        <w:t>Vladimir:</w:t>
      </w:r>
    </w:p>
    <w:p w14:paraId="67A48626" w14:textId="4923E9D9" w:rsidR="000836E1" w:rsidRPr="00503C2F" w:rsidRDefault="006164F6" w:rsidP="006164F6">
      <w:pPr>
        <w:shd w:val="clear" w:color="auto" w:fill="FFFFFF"/>
        <w:adjustRightInd w:val="0"/>
        <w:jc w:val="both"/>
        <w:rPr>
          <w:rFonts w:asciiTheme="minorHAnsi" w:hAnsiTheme="minorHAnsi" w:cs="Arial"/>
          <w:color w:val="666666"/>
          <w:sz w:val="22"/>
          <w:szCs w:val="22"/>
          <w:lang w:val="es-ES"/>
        </w:rPr>
      </w:pPr>
      <w:r>
        <w:rPr>
          <w:rFonts w:asciiTheme="minorHAnsi" w:hAnsiTheme="minorHAnsi" w:cs="Arial"/>
          <w:color w:val="000000"/>
          <w:sz w:val="22"/>
          <w:szCs w:val="22"/>
        </w:rPr>
        <w:tab/>
      </w:r>
      <w:r w:rsidR="000836E1" w:rsidRPr="00503C2F">
        <w:rPr>
          <w:rFonts w:asciiTheme="minorHAnsi" w:hAnsiTheme="minorHAnsi" w:cs="Arial"/>
          <w:color w:val="000000"/>
          <w:sz w:val="22"/>
          <w:szCs w:val="22"/>
        </w:rPr>
        <w:t xml:space="preserve">Uno de los pueblos rusos más </w:t>
      </w:r>
      <w:proofErr w:type="gramStart"/>
      <w:r w:rsidR="000836E1" w:rsidRPr="00503C2F">
        <w:rPr>
          <w:rFonts w:asciiTheme="minorHAnsi" w:hAnsiTheme="minorHAnsi" w:cs="Arial"/>
          <w:color w:val="000000"/>
          <w:sz w:val="22"/>
          <w:szCs w:val="22"/>
        </w:rPr>
        <w:t>antiguos,  fundado</w:t>
      </w:r>
      <w:proofErr w:type="gramEnd"/>
      <w:r w:rsidR="000836E1" w:rsidRPr="00503C2F">
        <w:rPr>
          <w:rFonts w:asciiTheme="minorHAnsi" w:hAnsiTheme="minorHAnsi" w:cs="Arial"/>
          <w:color w:val="000000"/>
          <w:sz w:val="22"/>
          <w:szCs w:val="22"/>
        </w:rPr>
        <w:t xml:space="preserve"> por el príncipe Vladimir Monomaj de Kíev en 1108 y lleva su nombre. Una señal característica de la época es la Puerta de </w:t>
      </w:r>
      <w:proofErr w:type="gramStart"/>
      <w:r w:rsidR="000836E1" w:rsidRPr="00503C2F">
        <w:rPr>
          <w:rFonts w:asciiTheme="minorHAnsi" w:hAnsiTheme="minorHAnsi" w:cs="Arial"/>
          <w:color w:val="000000"/>
          <w:sz w:val="22"/>
          <w:szCs w:val="22"/>
        </w:rPr>
        <w:t>Oro,  de</w:t>
      </w:r>
      <w:proofErr w:type="gramEnd"/>
      <w:r w:rsidR="000836E1" w:rsidRPr="00503C2F">
        <w:rPr>
          <w:rFonts w:asciiTheme="minorHAnsi" w:hAnsiTheme="minorHAnsi" w:cs="Arial"/>
          <w:color w:val="000000"/>
          <w:sz w:val="22"/>
          <w:szCs w:val="22"/>
        </w:rPr>
        <w:t xml:space="preserve"> piedra blanca (1164), un monumento único de la ingeniería militar que toma su nombre de las puertas Doradas de Kíev.</w:t>
      </w:r>
    </w:p>
    <w:p w14:paraId="2DBB5CB6" w14:textId="01CEFA76" w:rsidR="000836E1" w:rsidRPr="00503C2F" w:rsidRDefault="006164F6" w:rsidP="006164F6">
      <w:pPr>
        <w:jc w:val="both"/>
        <w:rPr>
          <w:rFonts w:asciiTheme="minorHAnsi" w:hAnsiTheme="minorHAnsi" w:cs="Arial"/>
          <w:color w:val="666666"/>
          <w:sz w:val="22"/>
          <w:szCs w:val="22"/>
          <w:lang w:val="es-ES"/>
        </w:rPr>
      </w:pPr>
      <w:r>
        <w:rPr>
          <w:rFonts w:asciiTheme="minorHAnsi" w:hAnsiTheme="minorHAnsi" w:cs="Arial"/>
          <w:color w:val="000000"/>
          <w:sz w:val="22"/>
          <w:szCs w:val="22"/>
        </w:rPr>
        <w:tab/>
      </w:r>
      <w:r w:rsidR="000836E1" w:rsidRPr="00503C2F">
        <w:rPr>
          <w:rFonts w:asciiTheme="minorHAnsi" w:hAnsiTheme="minorHAnsi" w:cs="Arial"/>
          <w:color w:val="000000"/>
          <w:sz w:val="22"/>
          <w:szCs w:val="22"/>
        </w:rPr>
        <w:t>Uno de los lugares de interés de Vladimir es la catedral de la Asunción (1158-1160), su cúpula deslumbradora vista desde lejos se parece el casco de un guerrero gigante que guarda la ciudad. Todo evoca la admiración aquí - las proporciones bien equilibradas, la albañilería perfecta, el acabado extraordinario de detalles y los frescos inestimables pintados por los famosos maestros Andrei Rublyov y Daniel Cherny.</w:t>
      </w:r>
    </w:p>
    <w:p w14:paraId="07E08418" w14:textId="7C6B1F0F" w:rsidR="000836E1" w:rsidRPr="00503C2F" w:rsidRDefault="006164F6" w:rsidP="006164F6">
      <w:pPr>
        <w:shd w:val="clear" w:color="auto" w:fill="FFFFFF"/>
        <w:adjustRightInd w:val="0"/>
        <w:jc w:val="both"/>
        <w:rPr>
          <w:rFonts w:asciiTheme="minorHAnsi" w:hAnsiTheme="minorHAnsi" w:cs="Arial"/>
          <w:color w:val="666666"/>
          <w:sz w:val="22"/>
          <w:szCs w:val="22"/>
          <w:lang w:val="es-ES"/>
        </w:rPr>
      </w:pPr>
      <w:r>
        <w:rPr>
          <w:rFonts w:asciiTheme="minorHAnsi" w:hAnsiTheme="minorHAnsi" w:cs="Arial"/>
          <w:color w:val="000000"/>
          <w:sz w:val="22"/>
          <w:szCs w:val="22"/>
        </w:rPr>
        <w:tab/>
      </w:r>
      <w:r w:rsidR="000836E1" w:rsidRPr="00503C2F">
        <w:rPr>
          <w:rFonts w:asciiTheme="minorHAnsi" w:hAnsiTheme="minorHAnsi" w:cs="Arial"/>
          <w:color w:val="000000"/>
          <w:sz w:val="22"/>
          <w:szCs w:val="22"/>
        </w:rPr>
        <w:t xml:space="preserve">Otra reliquia arquitectónica que hace falta mencionar es la Catedral de San Demetrio (1194-1197), un ejemplo de la armonía y serenidad épica. El ornamento suntuoso de 1.300 modelos </w:t>
      </w:r>
      <w:proofErr w:type="gramStart"/>
      <w:r w:rsidR="000836E1" w:rsidRPr="00503C2F">
        <w:rPr>
          <w:rFonts w:asciiTheme="minorHAnsi" w:hAnsiTheme="minorHAnsi" w:cs="Arial"/>
          <w:color w:val="000000"/>
          <w:sz w:val="22"/>
          <w:szCs w:val="22"/>
        </w:rPr>
        <w:t>diferentes tallado</w:t>
      </w:r>
      <w:proofErr w:type="gramEnd"/>
      <w:r w:rsidR="000836E1" w:rsidRPr="00503C2F">
        <w:rPr>
          <w:rFonts w:asciiTheme="minorHAnsi" w:hAnsiTheme="minorHAnsi" w:cs="Arial"/>
          <w:color w:val="000000"/>
          <w:sz w:val="22"/>
          <w:szCs w:val="22"/>
        </w:rPr>
        <w:t xml:space="preserve"> de piedra cubre su fachada entera.</w:t>
      </w:r>
    </w:p>
    <w:p w14:paraId="61F36A54" w14:textId="77777777" w:rsidR="000836E1" w:rsidRPr="00503C2F" w:rsidRDefault="000836E1" w:rsidP="006164F6">
      <w:pPr>
        <w:pBdr>
          <w:bottom w:val="single" w:sz="4" w:space="1" w:color="auto"/>
        </w:pBdr>
        <w:autoSpaceDE w:val="0"/>
        <w:autoSpaceDN w:val="0"/>
        <w:adjustRightInd w:val="0"/>
        <w:spacing w:after="120"/>
        <w:jc w:val="center"/>
        <w:rPr>
          <w:rFonts w:asciiTheme="minorHAnsi" w:hAnsiTheme="minorHAnsi"/>
          <w:b/>
          <w:sz w:val="22"/>
          <w:szCs w:val="22"/>
          <w:lang w:val="es-ES" w:eastAsia="en-US"/>
        </w:rPr>
      </w:pPr>
    </w:p>
    <w:p w14:paraId="6E6255D5" w14:textId="4D83C7EF" w:rsidR="008610DF" w:rsidRPr="008610DF" w:rsidRDefault="00C37298" w:rsidP="00E27117">
      <w:pPr>
        <w:pBdr>
          <w:top w:val="single" w:sz="4" w:space="1" w:color="auto"/>
        </w:pBdr>
        <w:spacing w:after="120" w:line="276" w:lineRule="auto"/>
        <w:jc w:val="center"/>
        <w:rPr>
          <w:rFonts w:asciiTheme="minorHAnsi" w:hAnsiTheme="minorHAnsi"/>
          <w:b/>
          <w:lang w:eastAsia="en-US"/>
        </w:rPr>
      </w:pPr>
      <w:r w:rsidRPr="000409B4">
        <w:rPr>
          <w:rFonts w:asciiTheme="minorHAnsi" w:hAnsiTheme="minorHAnsi"/>
          <w:noProof/>
          <w:sz w:val="22"/>
          <w:szCs w:val="22"/>
        </w:rPr>
        <w:lastRenderedPageBreak/>
        <w:drawing>
          <wp:anchor distT="0" distB="0" distL="114300" distR="114300" simplePos="0" relativeHeight="251675648" behindDoc="0" locked="0" layoutInCell="1" allowOverlap="1" wp14:anchorId="5211F870" wp14:editId="0A51A1C9">
            <wp:simplePos x="0" y="0"/>
            <wp:positionH relativeFrom="column">
              <wp:posOffset>13335</wp:posOffset>
            </wp:positionH>
            <wp:positionV relativeFrom="paragraph">
              <wp:posOffset>347980</wp:posOffset>
            </wp:positionV>
            <wp:extent cx="3271520" cy="2285365"/>
            <wp:effectExtent l="0" t="0" r="5080" b="635"/>
            <wp:wrapThrough wrapText="bothSides">
              <wp:wrapPolygon edited="0">
                <wp:start x="0" y="0"/>
                <wp:lineTo x="0" y="21366"/>
                <wp:lineTo x="21466" y="21366"/>
                <wp:lineTo x="21466" y="0"/>
                <wp:lineTo x="0" y="0"/>
              </wp:wrapPolygon>
            </wp:wrapThrough>
            <wp:docPr id="1" name="Imagen 1" descr="../../../../Desktop/SAPS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PSAN%2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1520" cy="22853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noProof/>
        </w:rPr>
        <w:drawing>
          <wp:anchor distT="0" distB="0" distL="114300" distR="114300" simplePos="0" relativeHeight="251676672" behindDoc="0" locked="0" layoutInCell="1" allowOverlap="1" wp14:anchorId="17471D2A" wp14:editId="29AD09EB">
            <wp:simplePos x="0" y="0"/>
            <wp:positionH relativeFrom="column">
              <wp:posOffset>3435350</wp:posOffset>
            </wp:positionH>
            <wp:positionV relativeFrom="paragraph">
              <wp:posOffset>347980</wp:posOffset>
            </wp:positionV>
            <wp:extent cx="3350260" cy="2282825"/>
            <wp:effectExtent l="0" t="0" r="2540" b="3175"/>
            <wp:wrapThrough wrapText="bothSides">
              <wp:wrapPolygon edited="0">
                <wp:start x="0" y="0"/>
                <wp:lineTo x="0" y="21390"/>
                <wp:lineTo x="21453" y="21390"/>
                <wp:lineTo x="21453" y="0"/>
                <wp:lineTo x="0" y="0"/>
              </wp:wrapPolygon>
            </wp:wrapThrough>
            <wp:docPr id="2" name="Imagen 2" descr="../../../../Desktop/SAPSA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APSAN%2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0260" cy="22828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b/>
          <w:lang w:eastAsia="en-US"/>
        </w:rPr>
        <w:t>Ruta ferrocarril entre San Petersburgo y Moscú en el tren-bala SAPSAN de alta velocidad.</w:t>
      </w:r>
    </w:p>
    <w:p w14:paraId="6D5E8610" w14:textId="77777777" w:rsidR="00C37298" w:rsidRPr="005A2192" w:rsidRDefault="00C37298" w:rsidP="00C37298">
      <w:pPr>
        <w:shd w:val="clear" w:color="auto" w:fill="FFFFFF"/>
        <w:jc w:val="both"/>
        <w:textAlignment w:val="baseline"/>
        <w:rPr>
          <w:rFonts w:asciiTheme="minorHAnsi" w:hAnsiTheme="minorHAnsi" w:cs="Tahoma"/>
          <w:color w:val="000000"/>
          <w:sz w:val="22"/>
          <w:szCs w:val="22"/>
        </w:rPr>
      </w:pPr>
      <w:r>
        <w:rPr>
          <w:rFonts w:asciiTheme="minorHAnsi" w:hAnsiTheme="minorHAnsi" w:cs="Tahoma"/>
          <w:color w:val="000000"/>
          <w:sz w:val="22"/>
          <w:szCs w:val="22"/>
          <w:bdr w:val="none" w:sz="0" w:space="0" w:color="auto" w:frame="1"/>
        </w:rPr>
        <w:tab/>
      </w:r>
      <w:r w:rsidRPr="005A2192">
        <w:rPr>
          <w:rFonts w:asciiTheme="minorHAnsi" w:hAnsiTheme="minorHAnsi" w:cs="Tahoma"/>
          <w:color w:val="000000"/>
          <w:sz w:val="22"/>
          <w:szCs w:val="22"/>
          <w:bdr w:val="none" w:sz="0" w:space="0" w:color="auto" w:frame="1"/>
        </w:rPr>
        <w:t>El elegante halcón peregrino, en su famoso picado de caza, alcanza velocidades de 330 kilómetros por hora (205 millas por hora), lo que lo convierte en el animal más rápido en tierra y aire. En diciembre de 2009, los Ferrocarriles Rusos (RZhD) puso en serv</w:t>
      </w:r>
      <w:r>
        <w:rPr>
          <w:rFonts w:asciiTheme="minorHAnsi" w:hAnsiTheme="minorHAnsi" w:cs="Tahoma"/>
          <w:color w:val="000000"/>
          <w:sz w:val="22"/>
          <w:szCs w:val="22"/>
          <w:bdr w:val="none" w:sz="0" w:space="0" w:color="auto" w:frame="1"/>
        </w:rPr>
        <w:t>icio el "SAPSAN</w:t>
      </w:r>
      <w:r w:rsidRPr="005A2192">
        <w:rPr>
          <w:rFonts w:asciiTheme="minorHAnsi" w:hAnsiTheme="minorHAnsi" w:cs="Tahoma"/>
          <w:color w:val="000000"/>
          <w:sz w:val="22"/>
          <w:szCs w:val="22"/>
          <w:bdr w:val="none" w:sz="0" w:space="0" w:color="auto" w:frame="1"/>
        </w:rPr>
        <w:t>" (halcón peregrino en ruso). Aunque actualmente sólo alcanza una velocidad máxima de 250 kilómetros por hora (155 millas por hora), cuando las nuevas vías de alta velocidad sean co</w:t>
      </w:r>
      <w:r>
        <w:rPr>
          <w:rFonts w:asciiTheme="minorHAnsi" w:hAnsiTheme="minorHAnsi" w:cs="Tahoma"/>
          <w:color w:val="000000"/>
          <w:sz w:val="22"/>
          <w:szCs w:val="22"/>
          <w:bdr w:val="none" w:sz="0" w:space="0" w:color="auto" w:frame="1"/>
        </w:rPr>
        <w:t>nstruidas entre San Petersburgo y</w:t>
      </w:r>
      <w:r w:rsidRPr="005A2192">
        <w:rPr>
          <w:rFonts w:asciiTheme="minorHAnsi" w:hAnsiTheme="minorHAnsi" w:cs="Tahoma"/>
          <w:color w:val="000000"/>
          <w:sz w:val="22"/>
          <w:szCs w:val="22"/>
          <w:bdr w:val="none" w:sz="0" w:space="0" w:color="auto" w:frame="1"/>
        </w:rPr>
        <w:t xml:space="preserve"> Moscú</w:t>
      </w:r>
      <w:r>
        <w:rPr>
          <w:rFonts w:asciiTheme="minorHAnsi" w:hAnsiTheme="minorHAnsi" w:cs="Tahoma"/>
          <w:color w:val="000000"/>
          <w:sz w:val="22"/>
          <w:szCs w:val="22"/>
          <w:bdr w:val="none" w:sz="0" w:space="0" w:color="auto" w:frame="1"/>
        </w:rPr>
        <w:t xml:space="preserve"> (635 km, duración - 3 horas 45 min.)</w:t>
      </w:r>
      <w:r w:rsidRPr="005A2192">
        <w:rPr>
          <w:rFonts w:asciiTheme="minorHAnsi" w:hAnsiTheme="minorHAnsi" w:cs="Tahoma"/>
          <w:color w:val="000000"/>
          <w:sz w:val="22"/>
          <w:szCs w:val="22"/>
          <w:bdr w:val="none" w:sz="0" w:space="0" w:color="auto" w:frame="1"/>
        </w:rPr>
        <w:t xml:space="preserve">, los trenes eléctricos </w:t>
      </w:r>
      <w:r w:rsidRPr="005A2192">
        <w:rPr>
          <w:rFonts w:asciiTheme="minorHAnsi" w:hAnsiTheme="minorHAnsi" w:cs="Tahoma"/>
          <w:b/>
          <w:color w:val="000000"/>
          <w:sz w:val="22"/>
          <w:szCs w:val="22"/>
          <w:bdr w:val="none" w:sz="0" w:space="0" w:color="auto" w:frame="1"/>
        </w:rPr>
        <w:t>Siemens Velaro RUS EVS</w:t>
      </w:r>
      <w:r w:rsidRPr="005A2192">
        <w:rPr>
          <w:rFonts w:asciiTheme="minorHAnsi" w:hAnsiTheme="minorHAnsi" w:cs="Tahoma"/>
          <w:color w:val="000000"/>
          <w:sz w:val="22"/>
          <w:szCs w:val="22"/>
          <w:bdr w:val="none" w:sz="0" w:space="0" w:color="auto" w:frame="1"/>
        </w:rPr>
        <w:t xml:space="preserve"> podrán duplicar la velocidad máxima del ave que les da nombre.</w:t>
      </w:r>
    </w:p>
    <w:p w14:paraId="5E4A1091"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7696" behindDoc="0" locked="0" layoutInCell="1" allowOverlap="1" wp14:anchorId="31071AAC" wp14:editId="78970056">
            <wp:simplePos x="0" y="0"/>
            <wp:positionH relativeFrom="column">
              <wp:posOffset>-67310</wp:posOffset>
            </wp:positionH>
            <wp:positionV relativeFrom="paragraph">
              <wp:posOffset>74295</wp:posOffset>
            </wp:positionV>
            <wp:extent cx="3124835" cy="2059940"/>
            <wp:effectExtent l="0" t="0" r="0" b="0"/>
            <wp:wrapTight wrapText="bothSides">
              <wp:wrapPolygon edited="0">
                <wp:start x="0" y="0"/>
                <wp:lineTo x="0" y="21307"/>
                <wp:lineTo x="21420" y="21307"/>
                <wp:lineTo x="21420" y="0"/>
                <wp:lineTo x="0" y="0"/>
              </wp:wrapPolygon>
            </wp:wrapTight>
            <wp:docPr id="3" name="Imagen 3" descr="../../../../Desktop/SAPSA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PSAN%2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8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Las ventajas del tren rivalizan con el avión por su mayor comodidad. Aunque el tiempo</w:t>
      </w:r>
      <w:r>
        <w:rPr>
          <w:rFonts w:asciiTheme="minorHAnsi" w:hAnsiTheme="minorHAnsi" w:cs="Tahoma"/>
          <w:color w:val="000000"/>
          <w:sz w:val="22"/>
          <w:szCs w:val="22"/>
        </w:rPr>
        <w:t xml:space="preserve"> de vuelo entre el Aeropuerto Pú</w:t>
      </w:r>
      <w:r w:rsidRPr="005A2192">
        <w:rPr>
          <w:rFonts w:asciiTheme="minorHAnsi" w:hAnsiTheme="minorHAnsi" w:cs="Tahoma"/>
          <w:color w:val="000000"/>
          <w:sz w:val="22"/>
          <w:szCs w:val="22"/>
        </w:rPr>
        <w:t xml:space="preserve">lkovo, a las afueras de San </w:t>
      </w:r>
      <w:r>
        <w:rPr>
          <w:rFonts w:asciiTheme="minorHAnsi" w:hAnsiTheme="minorHAnsi" w:cs="Tahoma"/>
          <w:color w:val="000000"/>
          <w:sz w:val="22"/>
          <w:szCs w:val="22"/>
        </w:rPr>
        <w:t xml:space="preserve">Petersburgo, y uno de los </w:t>
      </w:r>
      <w:r w:rsidRPr="005A2192">
        <w:rPr>
          <w:rFonts w:asciiTheme="minorHAnsi" w:hAnsiTheme="minorHAnsi" w:cs="Tahoma"/>
          <w:color w:val="000000"/>
          <w:sz w:val="22"/>
          <w:szCs w:val="22"/>
        </w:rPr>
        <w:t>aeropuertos de Moscú (Sh</w:t>
      </w:r>
      <w:r>
        <w:rPr>
          <w:rFonts w:asciiTheme="minorHAnsi" w:hAnsiTheme="minorHAnsi" w:cs="Tahoma"/>
          <w:color w:val="000000"/>
          <w:sz w:val="22"/>
          <w:szCs w:val="22"/>
        </w:rPr>
        <w:t>eremetyevo, Domodedovo, Vnukovo...</w:t>
      </w:r>
      <w:r w:rsidRPr="005A2192">
        <w:rPr>
          <w:rFonts w:asciiTheme="minorHAnsi" w:hAnsiTheme="minorHAnsi" w:cs="Tahoma"/>
          <w:color w:val="000000"/>
          <w:sz w:val="22"/>
          <w:szCs w:val="22"/>
        </w:rPr>
        <w:t>) es de sólo una hora y el del ferrocarril, actualmente, de cuatro, con frecuencia los pasajeros pasan tres horas o más desplazándose desde el centro de la ciudad hasta el aerop</w:t>
      </w:r>
      <w:r>
        <w:rPr>
          <w:rFonts w:asciiTheme="minorHAnsi" w:hAnsiTheme="minorHAnsi" w:cs="Tahoma"/>
          <w:color w:val="000000"/>
          <w:sz w:val="22"/>
          <w:szCs w:val="22"/>
        </w:rPr>
        <w:t>uerto y viceversa. Con el SAPSAN</w:t>
      </w:r>
      <w:r w:rsidRPr="005A2192">
        <w:rPr>
          <w:rFonts w:asciiTheme="minorHAnsi" w:hAnsiTheme="minorHAnsi" w:cs="Tahoma"/>
          <w:color w:val="000000"/>
          <w:sz w:val="22"/>
          <w:szCs w:val="22"/>
        </w:rPr>
        <w:t>, los pasajeros sólo tienen que ir por la mañana a la Estación de Moscú en San Petersburgo y para el mediodía habrán llegado a su destino: la Estación de Leningrado en Moscú.</w:t>
      </w:r>
      <w:r>
        <w:rPr>
          <w:rFonts w:asciiTheme="minorHAnsi" w:hAnsiTheme="minorHAnsi" w:cs="Tahoma"/>
          <w:color w:val="000000"/>
          <w:sz w:val="22"/>
          <w:szCs w:val="22"/>
        </w:rPr>
        <w:t xml:space="preserve"> La ruta cuenta con 8-10 salidas al día.</w:t>
      </w:r>
    </w:p>
    <w:p w14:paraId="5A6A7526"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8720" behindDoc="0" locked="0" layoutInCell="1" allowOverlap="1" wp14:anchorId="53F4EADD" wp14:editId="75E2F16E">
            <wp:simplePos x="0" y="0"/>
            <wp:positionH relativeFrom="column">
              <wp:posOffset>3598545</wp:posOffset>
            </wp:positionH>
            <wp:positionV relativeFrom="paragraph">
              <wp:posOffset>595630</wp:posOffset>
            </wp:positionV>
            <wp:extent cx="3353435" cy="2059940"/>
            <wp:effectExtent l="0" t="0" r="0" b="0"/>
            <wp:wrapTight wrapText="bothSides">
              <wp:wrapPolygon edited="0">
                <wp:start x="0" y="0"/>
                <wp:lineTo x="0" y="21307"/>
                <wp:lineTo x="21432" y="21307"/>
                <wp:lineTo x="21432" y="0"/>
                <wp:lineTo x="0" y="0"/>
              </wp:wrapPolygon>
            </wp:wrapTight>
            <wp:docPr id="4" name="Imagen 4" descr="../../../../Desktop/SAPSA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PSAN%2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34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Lejos queda el arduo trayecto Moscú-San Petersburgo que los viajeros tenían que soportar cuando la primera vía fue construida en 1851. El tren se demoraba hasta dos días, plagados de baches a lo largo de kilómetros de nieve y colinas. El viaje a bordo de este tren EMU es tan cómodo como lo sería en unas cercanías moderno en cualquier otra parte del mundo. (En el EMU o tren eléctrico de unidad múltiple, cada vagón cuenta con su propio sistema de propulsión. La potencia combinada permite al tren desplazarse a una velocidad extraordinaria, así como acelerar y frenar con mayor seguridad).</w:t>
      </w:r>
    </w:p>
    <w:p w14:paraId="411D10EA" w14:textId="77777777" w:rsidR="00C37298" w:rsidRPr="005A2192" w:rsidRDefault="00C37298" w:rsidP="00C37298">
      <w:pPr>
        <w:jc w:val="both"/>
        <w:textAlignment w:val="baseline"/>
        <w:rPr>
          <w:rFonts w:asciiTheme="minorHAnsi" w:eastAsia="Times New Roman" w:hAnsiTheme="minorHAnsi"/>
          <w:sz w:val="22"/>
          <w:szCs w:val="22"/>
        </w:rPr>
      </w:pPr>
      <w:r>
        <w:rPr>
          <w:rFonts w:asciiTheme="minorHAnsi" w:hAnsiTheme="minorHAnsi" w:cs="Tahoma"/>
          <w:color w:val="000000"/>
          <w:sz w:val="22"/>
          <w:szCs w:val="22"/>
        </w:rPr>
        <w:tab/>
      </w:r>
      <w:r w:rsidRPr="005A2192">
        <w:rPr>
          <w:rFonts w:asciiTheme="minorHAnsi" w:hAnsiTheme="minorHAnsi" w:cs="Tahoma"/>
          <w:color w:val="000000"/>
          <w:sz w:val="22"/>
          <w:szCs w:val="22"/>
        </w:rPr>
        <w:t>Aparte de su velocidad, el S</w:t>
      </w:r>
      <w:r>
        <w:rPr>
          <w:rFonts w:asciiTheme="minorHAnsi" w:hAnsiTheme="minorHAnsi" w:cs="Tahoma"/>
          <w:color w:val="000000"/>
          <w:sz w:val="22"/>
          <w:szCs w:val="22"/>
        </w:rPr>
        <w:t>APSAN</w:t>
      </w:r>
      <w:r w:rsidRPr="005A2192">
        <w:rPr>
          <w:rFonts w:asciiTheme="minorHAnsi" w:hAnsiTheme="minorHAnsi" w:cs="Tahoma"/>
          <w:color w:val="000000"/>
          <w:sz w:val="22"/>
          <w:szCs w:val="22"/>
        </w:rPr>
        <w:t xml:space="preserve"> cuenta con todos los requisitos de un tren de categoría gran confort. Mientras que los asientos cómodos en un avión están reservados para la primera clase y la clase business, los asientos</w:t>
      </w:r>
      <w:r>
        <w:rPr>
          <w:rFonts w:asciiTheme="minorHAnsi" w:hAnsiTheme="minorHAnsi" w:cs="Tahoma"/>
          <w:color w:val="000000"/>
          <w:sz w:val="22"/>
          <w:szCs w:val="22"/>
        </w:rPr>
        <w:t xml:space="preserve"> en primera y segunda del SAPSAN</w:t>
      </w:r>
      <w:r w:rsidRPr="005A2192">
        <w:rPr>
          <w:rFonts w:asciiTheme="minorHAnsi" w:hAnsiTheme="minorHAnsi" w:cs="Tahoma"/>
          <w:color w:val="000000"/>
          <w:sz w:val="22"/>
          <w:szCs w:val="22"/>
        </w:rPr>
        <w:t xml:space="preserve"> tienen un nivel de confort idéntico a estos. </w:t>
      </w:r>
    </w:p>
    <w:p w14:paraId="131EC03F" w14:textId="77777777" w:rsidR="00C37298" w:rsidRPr="000409B4" w:rsidRDefault="00C37298" w:rsidP="00C37298">
      <w:pPr>
        <w:rPr>
          <w:rFonts w:asciiTheme="minorHAnsi" w:hAnsiTheme="minorHAnsi"/>
          <w:sz w:val="16"/>
          <w:szCs w:val="16"/>
        </w:rPr>
      </w:pPr>
    </w:p>
    <w:p w14:paraId="1DC1DF32" w14:textId="77777777" w:rsidR="00C37298" w:rsidRPr="000409B4" w:rsidRDefault="00C37298" w:rsidP="009A7013">
      <w:pPr>
        <w:pBdr>
          <w:bottom w:val="single" w:sz="4" w:space="1" w:color="auto"/>
        </w:pBdr>
        <w:rPr>
          <w:rFonts w:asciiTheme="minorHAnsi" w:hAnsiTheme="minorHAnsi"/>
          <w:sz w:val="16"/>
          <w:szCs w:val="16"/>
        </w:rPr>
      </w:pPr>
    </w:p>
    <w:p w14:paraId="319C3E62" w14:textId="77777777" w:rsidR="00C37298" w:rsidRDefault="00C37298" w:rsidP="00C37298">
      <w:pPr>
        <w:rPr>
          <w:rFonts w:asciiTheme="minorHAnsi" w:hAnsiTheme="minorHAnsi"/>
          <w:sz w:val="22"/>
          <w:szCs w:val="22"/>
        </w:rPr>
      </w:pPr>
    </w:p>
    <w:p w14:paraId="55C8FADF" w14:textId="77777777" w:rsidR="00C37298" w:rsidRDefault="00C37298" w:rsidP="006164F6">
      <w:pPr>
        <w:autoSpaceDE w:val="0"/>
        <w:autoSpaceDN w:val="0"/>
        <w:adjustRightInd w:val="0"/>
        <w:jc w:val="center"/>
        <w:rPr>
          <w:rFonts w:asciiTheme="minorHAnsi" w:hAnsiTheme="minorHAnsi"/>
          <w:b/>
          <w:lang w:eastAsia="en-US"/>
        </w:rPr>
      </w:pPr>
    </w:p>
    <w:p w14:paraId="34938A5F" w14:textId="77777777" w:rsidR="006164F6" w:rsidRDefault="006164F6" w:rsidP="009A7013">
      <w:pPr>
        <w:pBdr>
          <w:bottom w:val="single" w:sz="4" w:space="1" w:color="auto"/>
        </w:pBdr>
        <w:autoSpaceDE w:val="0"/>
        <w:autoSpaceDN w:val="0"/>
        <w:adjustRightInd w:val="0"/>
        <w:jc w:val="center"/>
        <w:rPr>
          <w:rFonts w:asciiTheme="minorHAnsi" w:hAnsiTheme="minorHAnsi"/>
          <w:b/>
          <w:lang w:eastAsia="en-US"/>
        </w:rPr>
      </w:pPr>
    </w:p>
    <w:p w14:paraId="1E54FE4D" w14:textId="77777777" w:rsidR="00C37298" w:rsidRPr="00C37298" w:rsidRDefault="00C37298" w:rsidP="00C37298">
      <w:pPr>
        <w:autoSpaceDE w:val="0"/>
        <w:autoSpaceDN w:val="0"/>
        <w:adjustRightInd w:val="0"/>
        <w:jc w:val="center"/>
        <w:rPr>
          <w:rFonts w:asciiTheme="minorHAnsi" w:hAnsiTheme="minorHAnsi"/>
          <w:b/>
          <w:sz w:val="16"/>
          <w:szCs w:val="16"/>
          <w:lang w:eastAsia="en-US"/>
        </w:rPr>
      </w:pPr>
    </w:p>
    <w:p w14:paraId="3F1A0D56" w14:textId="0BD2BE40" w:rsidR="00C37298" w:rsidRPr="004C3765" w:rsidRDefault="009D0AB0" w:rsidP="00C37298">
      <w:pPr>
        <w:autoSpaceDE w:val="0"/>
        <w:autoSpaceDN w:val="0"/>
        <w:adjustRightInd w:val="0"/>
        <w:spacing w:after="120"/>
        <w:jc w:val="center"/>
        <w:rPr>
          <w:rFonts w:asciiTheme="minorHAnsi" w:hAnsiTheme="minorHAnsi"/>
          <w:b/>
          <w:bCs/>
          <w:lang w:eastAsia="en-US"/>
        </w:rPr>
      </w:pPr>
      <w:r>
        <w:rPr>
          <w:rFonts w:asciiTheme="minorHAnsi" w:hAnsiTheme="minorHAnsi"/>
          <w:noProof/>
          <w:sz w:val="22"/>
          <w:szCs w:val="22"/>
        </w:rPr>
        <w:drawing>
          <wp:anchor distT="0" distB="0" distL="114300" distR="114300" simplePos="0" relativeHeight="251692032" behindDoc="0" locked="0" layoutInCell="1" allowOverlap="1" wp14:anchorId="2646C625" wp14:editId="64B821AF">
            <wp:simplePos x="0" y="0"/>
            <wp:positionH relativeFrom="column">
              <wp:posOffset>4445</wp:posOffset>
            </wp:positionH>
            <wp:positionV relativeFrom="paragraph">
              <wp:posOffset>269240</wp:posOffset>
            </wp:positionV>
            <wp:extent cx="3437255" cy="1931670"/>
            <wp:effectExtent l="0" t="0" r="0" b="0"/>
            <wp:wrapThrough wrapText="bothSides">
              <wp:wrapPolygon edited="0">
                <wp:start x="0" y="0"/>
                <wp:lineTo x="0" y="21302"/>
                <wp:lineTo x="21389" y="21302"/>
                <wp:lineTo x="21389" y="0"/>
                <wp:lineTo x="0" y="0"/>
              </wp:wrapPolygon>
            </wp:wrapThrough>
            <wp:docPr id="27" name="Imagen 27" descr="../../../../Desktop/tmb_173980_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tmb_173980_34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7255" cy="193167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7298" w:rsidRPr="004C3765">
        <w:rPr>
          <w:rFonts w:asciiTheme="minorHAnsi" w:hAnsiTheme="minorHAnsi"/>
          <w:b/>
          <w:lang w:eastAsia="en-US"/>
        </w:rPr>
        <w:t>Visita Panorámica de San Petersburgo</w:t>
      </w:r>
      <w:r w:rsidR="00C37298">
        <w:rPr>
          <w:rFonts w:asciiTheme="minorHAnsi" w:hAnsiTheme="minorHAnsi"/>
          <w:b/>
          <w:lang w:eastAsia="en-US"/>
        </w:rPr>
        <w:t>.</w:t>
      </w:r>
    </w:p>
    <w:p w14:paraId="657E68BE" w14:textId="2ED96302" w:rsidR="00C37298" w:rsidRPr="005928CB" w:rsidRDefault="00C37298" w:rsidP="00665BA1">
      <w:pPr>
        <w:jc w:val="both"/>
        <w:rPr>
          <w:rFonts w:asciiTheme="minorHAnsi" w:hAnsiTheme="minorHAnsi"/>
          <w:bCs/>
          <w:sz w:val="22"/>
          <w:szCs w:val="22"/>
          <w:lang w:eastAsia="en-US"/>
        </w:rPr>
      </w:pPr>
      <w:r w:rsidRPr="005928CB">
        <w:rPr>
          <w:rFonts w:asciiTheme="minorHAnsi" w:hAnsiTheme="minorHAnsi"/>
          <w:sz w:val="22"/>
          <w:szCs w:val="22"/>
          <w:lang w:eastAsia="en-US"/>
        </w:rPr>
        <w:t xml:space="preserve"> </w:t>
      </w:r>
      <w:r>
        <w:rPr>
          <w:rFonts w:asciiTheme="minorHAnsi" w:hAnsiTheme="minorHAnsi"/>
          <w:sz w:val="22"/>
          <w:szCs w:val="22"/>
          <w:lang w:eastAsia="en-US"/>
        </w:rPr>
        <w:tab/>
      </w:r>
      <w:r w:rsidR="009D0AB0">
        <w:rPr>
          <w:rFonts w:asciiTheme="minorHAnsi" w:hAnsiTheme="minorHAnsi"/>
          <w:sz w:val="22"/>
          <w:szCs w:val="22"/>
          <w:lang w:eastAsia="en-US"/>
        </w:rPr>
        <w:tab/>
      </w:r>
      <w:r w:rsidRPr="005928CB">
        <w:rPr>
          <w:rFonts w:asciiTheme="minorHAnsi" w:hAnsiTheme="minorHAnsi"/>
          <w:sz w:val="22"/>
          <w:szCs w:val="22"/>
          <w:lang w:eastAsia="en-US"/>
        </w:rPr>
        <w:t xml:space="preserve">Visita guiada en español. San Petersburgo, declarada Patrimonio Mundial de la Humanidad por la UNESCO, es llamada la “Venecia del Norte” debido a los innumerables canales, islas y puentes que fue necesario construir para drenar el terreno y encauzar el caudaloso </w:t>
      </w:r>
      <w:r>
        <w:rPr>
          <w:rFonts w:asciiTheme="minorHAnsi" w:hAnsiTheme="minorHAnsi"/>
          <w:sz w:val="22"/>
          <w:szCs w:val="22"/>
          <w:lang w:eastAsia="en-US"/>
        </w:rPr>
        <w:t>Río Nevá</w:t>
      </w:r>
      <w:r w:rsidRPr="005928CB">
        <w:rPr>
          <w:rFonts w:asciiTheme="minorHAnsi" w:hAnsiTheme="minorHAnsi"/>
          <w:sz w:val="22"/>
          <w:szCs w:val="22"/>
          <w:lang w:eastAsia="en-US"/>
        </w:rPr>
        <w:t>. El lujo y la creatividad utilizados en su construcción, la opulencia de la corte zarista, pueden admirarse en los numerosos palacios, teatros, lujosas e imponentes fachadas que ornan las amplias avenidas,</w:t>
      </w:r>
      <w:r>
        <w:rPr>
          <w:rFonts w:asciiTheme="minorHAnsi" w:hAnsiTheme="minorHAnsi"/>
          <w:sz w:val="22"/>
          <w:szCs w:val="22"/>
          <w:lang w:eastAsia="en-US"/>
        </w:rPr>
        <w:t xml:space="preserve"> aquí llamadas “Perspectivas” (prospé</w:t>
      </w:r>
      <w:r w:rsidRPr="005928CB">
        <w:rPr>
          <w:rFonts w:asciiTheme="minorHAnsi" w:hAnsiTheme="minorHAnsi"/>
          <w:sz w:val="22"/>
          <w:szCs w:val="22"/>
          <w:lang w:eastAsia="en-US"/>
        </w:rPr>
        <w:t>kt), atravesadas por ríos y canales</w:t>
      </w:r>
      <w:r>
        <w:rPr>
          <w:rFonts w:asciiTheme="minorHAnsi" w:hAnsiTheme="minorHAnsi"/>
          <w:sz w:val="22"/>
          <w:szCs w:val="22"/>
          <w:lang w:eastAsia="en-US"/>
        </w:rPr>
        <w:t xml:space="preserve"> de la ciudad</w:t>
      </w:r>
      <w:r w:rsidRPr="005928CB">
        <w:rPr>
          <w:rFonts w:asciiTheme="minorHAnsi" w:hAnsiTheme="minorHAnsi"/>
          <w:sz w:val="22"/>
          <w:szCs w:val="22"/>
          <w:lang w:eastAsia="en-US"/>
        </w:rPr>
        <w:t xml:space="preserve">. Podremos apreciar la </w:t>
      </w:r>
      <w:r>
        <w:rPr>
          <w:rFonts w:asciiTheme="minorHAnsi" w:hAnsiTheme="minorHAnsi"/>
          <w:sz w:val="22"/>
          <w:szCs w:val="22"/>
          <w:lang w:eastAsia="en-US"/>
        </w:rPr>
        <w:t>principal "</w:t>
      </w:r>
      <w:r w:rsidRPr="005928CB">
        <w:rPr>
          <w:rFonts w:asciiTheme="minorHAnsi" w:hAnsiTheme="minorHAnsi"/>
          <w:sz w:val="22"/>
          <w:szCs w:val="22"/>
          <w:lang w:eastAsia="en-US"/>
        </w:rPr>
        <w:t>Perspectiva</w:t>
      </w:r>
      <w:r>
        <w:rPr>
          <w:rFonts w:asciiTheme="minorHAnsi" w:hAnsiTheme="minorHAnsi"/>
          <w:sz w:val="22"/>
          <w:szCs w:val="22"/>
          <w:lang w:eastAsia="en-US"/>
        </w:rPr>
        <w:t>" de la ciudad - Avenida Né</w:t>
      </w:r>
      <w:r w:rsidRPr="005928CB">
        <w:rPr>
          <w:rFonts w:asciiTheme="minorHAnsi" w:hAnsiTheme="minorHAnsi"/>
          <w:sz w:val="22"/>
          <w:szCs w:val="22"/>
          <w:lang w:eastAsia="en-US"/>
        </w:rPr>
        <w:t>vsky, con sus prestigiosos edif</w:t>
      </w:r>
      <w:r>
        <w:rPr>
          <w:rFonts w:asciiTheme="minorHAnsi" w:hAnsiTheme="minorHAnsi"/>
          <w:sz w:val="22"/>
          <w:szCs w:val="22"/>
          <w:lang w:eastAsia="en-US"/>
        </w:rPr>
        <w:t>icios: Palacio Ánichkov, Palacio Belozé</w:t>
      </w:r>
      <w:r w:rsidRPr="005928CB">
        <w:rPr>
          <w:rFonts w:asciiTheme="minorHAnsi" w:hAnsiTheme="minorHAnsi"/>
          <w:sz w:val="22"/>
          <w:szCs w:val="22"/>
          <w:lang w:eastAsia="en-US"/>
        </w:rPr>
        <w:t>rsky, Catedral de Nuestra Señora de</w:t>
      </w:r>
      <w:r>
        <w:rPr>
          <w:rFonts w:asciiTheme="minorHAnsi" w:hAnsiTheme="minorHAnsi"/>
          <w:sz w:val="22"/>
          <w:szCs w:val="22"/>
          <w:lang w:eastAsia="en-US"/>
        </w:rPr>
        <w:t xml:space="preserve"> Kazán, Eliséev…etc. Atravesaremos L</w:t>
      </w:r>
      <w:r w:rsidRPr="005928CB">
        <w:rPr>
          <w:rFonts w:asciiTheme="minorHAnsi" w:hAnsiTheme="minorHAnsi"/>
          <w:sz w:val="22"/>
          <w:szCs w:val="22"/>
          <w:lang w:eastAsia="en-US"/>
        </w:rPr>
        <w:t>a Fontanka, río que cruza el centro urbano de San</w:t>
      </w:r>
      <w:r>
        <w:rPr>
          <w:rFonts w:asciiTheme="minorHAnsi" w:hAnsiTheme="minorHAnsi"/>
          <w:sz w:val="22"/>
          <w:szCs w:val="22"/>
          <w:lang w:eastAsia="en-US"/>
        </w:rPr>
        <w:t xml:space="preserve"> Petersburgo, así como el río Mó</w:t>
      </w:r>
      <w:r w:rsidRPr="005928CB">
        <w:rPr>
          <w:rFonts w:asciiTheme="minorHAnsi" w:hAnsiTheme="minorHAnsi"/>
          <w:sz w:val="22"/>
          <w:szCs w:val="22"/>
          <w:lang w:eastAsia="en-US"/>
        </w:rPr>
        <w:t>ika y el canal G</w:t>
      </w:r>
      <w:r>
        <w:rPr>
          <w:rFonts w:asciiTheme="minorHAnsi" w:hAnsiTheme="minorHAnsi"/>
          <w:sz w:val="22"/>
          <w:szCs w:val="22"/>
          <w:lang w:eastAsia="en-US"/>
        </w:rPr>
        <w:t>riboyédov. Sobre este último se</w:t>
      </w:r>
      <w:r w:rsidRPr="005928CB">
        <w:rPr>
          <w:rFonts w:asciiTheme="minorHAnsi" w:hAnsiTheme="minorHAnsi"/>
          <w:sz w:val="22"/>
          <w:szCs w:val="22"/>
          <w:lang w:eastAsia="en-US"/>
        </w:rPr>
        <w:t xml:space="preserve"> encuentra la célebre iglesia </w:t>
      </w:r>
      <w:r w:rsidRPr="002875B0">
        <w:rPr>
          <w:rFonts w:asciiTheme="minorHAnsi" w:hAnsiTheme="minorHAnsi"/>
          <w:b/>
          <w:sz w:val="22"/>
          <w:szCs w:val="22"/>
          <w:lang w:eastAsia="en-US"/>
        </w:rPr>
        <w:t>de San Salvador sobre la Sangre Derramada</w:t>
      </w:r>
      <w:r w:rsidRPr="005928CB">
        <w:rPr>
          <w:rFonts w:asciiTheme="minorHAnsi" w:hAnsiTheme="minorHAnsi"/>
          <w:sz w:val="22"/>
          <w:szCs w:val="22"/>
          <w:lang w:eastAsia="en-US"/>
        </w:rPr>
        <w:t xml:space="preserve">, de inconfundible estilo ruso con sus cúpulas multicolores y doradas, en forma de bulbo. El antiguo </w:t>
      </w:r>
      <w:r w:rsidRPr="001C57A4">
        <w:rPr>
          <w:rFonts w:asciiTheme="minorHAnsi" w:hAnsiTheme="minorHAnsi"/>
          <w:b/>
          <w:sz w:val="22"/>
          <w:szCs w:val="22"/>
          <w:lang w:eastAsia="en-US"/>
        </w:rPr>
        <w:t>Palacio de Invierno</w:t>
      </w:r>
      <w:r w:rsidRPr="005928CB">
        <w:rPr>
          <w:rFonts w:asciiTheme="minorHAnsi" w:hAnsiTheme="minorHAnsi"/>
          <w:sz w:val="22"/>
          <w:szCs w:val="22"/>
          <w:lang w:eastAsia="en-US"/>
        </w:rPr>
        <w:t>, imponente residencia de los Zares, transformado en el Museo del Hermitage, domina desde su fachada Norte el curso del majestuoso</w:t>
      </w:r>
      <w:r>
        <w:rPr>
          <w:rFonts w:asciiTheme="minorHAnsi" w:hAnsiTheme="minorHAnsi"/>
          <w:sz w:val="22"/>
          <w:szCs w:val="22"/>
          <w:lang w:eastAsia="en-US"/>
        </w:rPr>
        <w:t xml:space="preserve"> Río Nevá</w:t>
      </w:r>
      <w:r w:rsidRPr="005928CB">
        <w:rPr>
          <w:rFonts w:asciiTheme="minorHAnsi" w:hAnsiTheme="minorHAnsi"/>
          <w:sz w:val="22"/>
          <w:szCs w:val="22"/>
          <w:lang w:eastAsia="en-US"/>
        </w:rPr>
        <w:t xml:space="preserve">. Al otro lado del río se alza la inconfundible silueta de la </w:t>
      </w:r>
      <w:r w:rsidRPr="001C57A4">
        <w:rPr>
          <w:rFonts w:asciiTheme="minorHAnsi" w:hAnsiTheme="minorHAnsi"/>
          <w:b/>
          <w:sz w:val="22"/>
          <w:szCs w:val="22"/>
          <w:lang w:eastAsia="en-US"/>
        </w:rPr>
        <w:t>Fortaleza de Pedro y Pablo</w:t>
      </w:r>
      <w:r w:rsidRPr="005928CB">
        <w:rPr>
          <w:rFonts w:asciiTheme="minorHAnsi" w:hAnsiTheme="minorHAnsi"/>
          <w:sz w:val="22"/>
          <w:szCs w:val="22"/>
          <w:lang w:eastAsia="en-US"/>
        </w:rPr>
        <w:t xml:space="preserve">. No lejos se encuentran el </w:t>
      </w:r>
      <w:r w:rsidRPr="001C57A4">
        <w:rPr>
          <w:rFonts w:asciiTheme="minorHAnsi" w:hAnsiTheme="minorHAnsi"/>
          <w:b/>
          <w:sz w:val="22"/>
          <w:szCs w:val="22"/>
          <w:lang w:eastAsia="en-US"/>
        </w:rPr>
        <w:t>acorazado “Aurora”</w:t>
      </w:r>
      <w:r w:rsidRPr="005928CB">
        <w:rPr>
          <w:rFonts w:asciiTheme="minorHAnsi" w:hAnsiTheme="minorHAnsi"/>
          <w:sz w:val="22"/>
          <w:szCs w:val="22"/>
          <w:lang w:eastAsia="en-US"/>
        </w:rPr>
        <w:t xml:space="preserve">, que inicio la </w:t>
      </w:r>
      <w:r>
        <w:rPr>
          <w:rFonts w:asciiTheme="minorHAnsi" w:hAnsiTheme="minorHAnsi"/>
          <w:sz w:val="22"/>
          <w:szCs w:val="22"/>
          <w:lang w:eastAsia="en-US"/>
        </w:rPr>
        <w:t xml:space="preserve">Gran </w:t>
      </w:r>
      <w:r w:rsidRPr="005928CB">
        <w:rPr>
          <w:rFonts w:asciiTheme="minorHAnsi" w:hAnsiTheme="minorHAnsi"/>
          <w:sz w:val="22"/>
          <w:szCs w:val="22"/>
          <w:lang w:eastAsia="en-US"/>
        </w:rPr>
        <w:t xml:space="preserve">Revolución Rusa, y la </w:t>
      </w:r>
      <w:r w:rsidRPr="001C57A4">
        <w:rPr>
          <w:rFonts w:asciiTheme="minorHAnsi" w:hAnsiTheme="minorHAnsi"/>
          <w:b/>
          <w:sz w:val="22"/>
          <w:szCs w:val="22"/>
          <w:lang w:eastAsia="en-US"/>
        </w:rPr>
        <w:t>Cabaña de Pedro el Grande</w:t>
      </w:r>
      <w:r w:rsidRPr="005928CB">
        <w:rPr>
          <w:rFonts w:asciiTheme="minorHAnsi" w:hAnsiTheme="minorHAnsi"/>
          <w:sz w:val="22"/>
          <w:szCs w:val="22"/>
          <w:lang w:eastAsia="en-US"/>
        </w:rPr>
        <w:t>: desde esta modesta vivienda de madera, el Zar seguía personalmente la evolución de la construcción de “su” ciudad, e</w:t>
      </w:r>
      <w:r>
        <w:rPr>
          <w:rFonts w:asciiTheme="minorHAnsi" w:hAnsiTheme="minorHAnsi"/>
          <w:sz w:val="22"/>
          <w:szCs w:val="22"/>
          <w:lang w:eastAsia="en-US"/>
        </w:rPr>
        <w:t>ntre 1703 y 1708. En la isla Vasí</w:t>
      </w:r>
      <w:r w:rsidRPr="005928CB">
        <w:rPr>
          <w:rFonts w:asciiTheme="minorHAnsi" w:hAnsiTheme="minorHAnsi"/>
          <w:sz w:val="22"/>
          <w:szCs w:val="22"/>
          <w:lang w:eastAsia="en-US"/>
        </w:rPr>
        <w:t>lievsk</w:t>
      </w:r>
      <w:r>
        <w:rPr>
          <w:rFonts w:asciiTheme="minorHAnsi" w:hAnsiTheme="minorHAnsi"/>
          <w:sz w:val="22"/>
          <w:szCs w:val="22"/>
          <w:lang w:eastAsia="en-US"/>
        </w:rPr>
        <w:t xml:space="preserve">i se encuentran la Strelka, el </w:t>
      </w:r>
      <w:r w:rsidRPr="001C57A4">
        <w:rPr>
          <w:rFonts w:asciiTheme="minorHAnsi" w:hAnsiTheme="minorHAnsi"/>
          <w:b/>
          <w:sz w:val="22"/>
          <w:szCs w:val="22"/>
          <w:lang w:eastAsia="en-US"/>
        </w:rPr>
        <w:t>Palacio Menchikov</w:t>
      </w:r>
      <w:r w:rsidRPr="005928CB">
        <w:rPr>
          <w:rFonts w:asciiTheme="minorHAnsi" w:hAnsiTheme="minorHAnsi"/>
          <w:sz w:val="22"/>
          <w:szCs w:val="22"/>
          <w:lang w:eastAsia="en-US"/>
        </w:rPr>
        <w:t xml:space="preserve"> y el histórico edificio de la Universidad. Pasaremos ante el </w:t>
      </w:r>
      <w:r w:rsidRPr="001C57A4">
        <w:rPr>
          <w:rFonts w:asciiTheme="minorHAnsi" w:hAnsiTheme="minorHAnsi"/>
          <w:b/>
          <w:sz w:val="22"/>
          <w:szCs w:val="22"/>
          <w:lang w:eastAsia="en-US"/>
        </w:rPr>
        <w:t>Almirantazgo</w:t>
      </w:r>
      <w:r w:rsidRPr="005928CB">
        <w:rPr>
          <w:rFonts w:asciiTheme="minorHAnsi" w:hAnsiTheme="minorHAnsi"/>
          <w:sz w:val="22"/>
          <w:szCs w:val="22"/>
          <w:lang w:eastAsia="en-US"/>
        </w:rPr>
        <w:t xml:space="preserve"> y su imponente flecha dorada, símbolo de la fuerza naval rusa, en la que Pedro el Grande quiso cimentar su Imperio. Veremos su estatua ante el edificio del Senado y la </w:t>
      </w:r>
      <w:r w:rsidRPr="001C57A4">
        <w:rPr>
          <w:rFonts w:asciiTheme="minorHAnsi" w:hAnsiTheme="minorHAnsi"/>
          <w:b/>
          <w:sz w:val="22"/>
          <w:szCs w:val="22"/>
          <w:lang w:eastAsia="en-US"/>
        </w:rPr>
        <w:t>Catedral de San Isaac</w:t>
      </w:r>
      <w:r w:rsidRPr="005928CB">
        <w:rPr>
          <w:rFonts w:asciiTheme="minorHAnsi" w:hAnsiTheme="minorHAnsi"/>
          <w:sz w:val="22"/>
          <w:szCs w:val="22"/>
          <w:lang w:eastAsia="en-US"/>
        </w:rPr>
        <w:t xml:space="preserve">, con sus gigantescas columnas de granito rojo de Finlandia. La plaza Teatrálnaya alberga los edificios del Conservatorio y el célebre </w:t>
      </w:r>
      <w:r w:rsidRPr="001C57A4">
        <w:rPr>
          <w:rFonts w:asciiTheme="minorHAnsi" w:hAnsiTheme="minorHAnsi"/>
          <w:b/>
          <w:sz w:val="22"/>
          <w:szCs w:val="22"/>
          <w:lang w:eastAsia="en-US"/>
        </w:rPr>
        <w:t>Teatro Mariinsky</w:t>
      </w:r>
      <w:r>
        <w:rPr>
          <w:rFonts w:asciiTheme="minorHAnsi" w:hAnsiTheme="minorHAnsi"/>
          <w:b/>
          <w:sz w:val="22"/>
          <w:szCs w:val="22"/>
          <w:lang w:eastAsia="en-US"/>
        </w:rPr>
        <w:t xml:space="preserve"> (antes Kirov)</w:t>
      </w:r>
      <w:r>
        <w:rPr>
          <w:rFonts w:asciiTheme="minorHAnsi" w:hAnsiTheme="minorHAnsi"/>
          <w:sz w:val="22"/>
          <w:szCs w:val="22"/>
          <w:lang w:eastAsia="en-US"/>
        </w:rPr>
        <w:t>. Terminaremos ante la bella C</w:t>
      </w:r>
      <w:r w:rsidRPr="005928CB">
        <w:rPr>
          <w:rFonts w:asciiTheme="minorHAnsi" w:hAnsiTheme="minorHAnsi"/>
          <w:sz w:val="22"/>
          <w:szCs w:val="22"/>
          <w:lang w:eastAsia="en-US"/>
        </w:rPr>
        <w:t xml:space="preserve">atedral de San Nicolás de los Marinos, rodeada de canales. </w:t>
      </w:r>
    </w:p>
    <w:p w14:paraId="1AE69B76" w14:textId="77777777" w:rsidR="00665BA1" w:rsidRPr="00691F2B" w:rsidRDefault="00665BA1" w:rsidP="00665BA1">
      <w:pPr>
        <w:pBdr>
          <w:top w:val="single" w:sz="12" w:space="1" w:color="auto"/>
        </w:pBdr>
        <w:autoSpaceDE w:val="0"/>
        <w:autoSpaceDN w:val="0"/>
        <w:adjustRightInd w:val="0"/>
        <w:jc w:val="center"/>
        <w:rPr>
          <w:rFonts w:asciiTheme="minorHAnsi" w:hAnsiTheme="minorHAnsi"/>
          <w:b/>
          <w:sz w:val="16"/>
          <w:szCs w:val="16"/>
          <w:lang w:eastAsia="en-US"/>
        </w:rPr>
      </w:pPr>
    </w:p>
    <w:p w14:paraId="1BE6BE88" w14:textId="52B3CE36" w:rsidR="00665BA1" w:rsidRPr="00C40467" w:rsidRDefault="00665BA1" w:rsidP="00665BA1">
      <w:pPr>
        <w:pBdr>
          <w:top w:val="single" w:sz="12" w:space="1" w:color="auto"/>
        </w:pBdr>
        <w:autoSpaceDE w:val="0"/>
        <w:autoSpaceDN w:val="0"/>
        <w:adjustRightInd w:val="0"/>
        <w:spacing w:after="120"/>
        <w:jc w:val="center"/>
        <w:rPr>
          <w:rFonts w:asciiTheme="minorHAnsi" w:hAnsiTheme="minorHAnsi"/>
          <w:b/>
          <w:bCs/>
          <w:lang w:eastAsia="en-US"/>
        </w:rPr>
      </w:pPr>
      <w:r w:rsidRPr="00C40467">
        <w:rPr>
          <w:rFonts w:asciiTheme="minorHAnsi" w:hAnsiTheme="minorHAnsi"/>
          <w:b/>
          <w:lang w:eastAsia="en-US"/>
        </w:rPr>
        <w:t xml:space="preserve">Visita de la Fortaleza de </w:t>
      </w:r>
      <w:r>
        <w:rPr>
          <w:rFonts w:asciiTheme="minorHAnsi" w:hAnsiTheme="minorHAnsi"/>
          <w:b/>
          <w:lang w:eastAsia="en-US"/>
        </w:rPr>
        <w:t xml:space="preserve">San </w:t>
      </w:r>
      <w:r w:rsidRPr="00C40467">
        <w:rPr>
          <w:rFonts w:asciiTheme="minorHAnsi" w:hAnsiTheme="minorHAnsi"/>
          <w:b/>
          <w:lang w:eastAsia="en-US"/>
        </w:rPr>
        <w:t xml:space="preserve">Pedro y </w:t>
      </w:r>
      <w:r>
        <w:rPr>
          <w:rFonts w:asciiTheme="minorHAnsi" w:hAnsiTheme="minorHAnsi"/>
          <w:b/>
          <w:lang w:eastAsia="en-US"/>
        </w:rPr>
        <w:t xml:space="preserve">San </w:t>
      </w:r>
      <w:r w:rsidRPr="00C40467">
        <w:rPr>
          <w:rFonts w:asciiTheme="minorHAnsi" w:hAnsiTheme="minorHAnsi"/>
          <w:b/>
          <w:lang w:eastAsia="en-US"/>
        </w:rPr>
        <w:t>Pablo</w:t>
      </w:r>
      <w:r>
        <w:rPr>
          <w:rFonts w:asciiTheme="minorHAnsi" w:hAnsiTheme="minorHAnsi"/>
          <w:b/>
          <w:lang w:eastAsia="en-US"/>
        </w:rPr>
        <w:t>.</w:t>
      </w:r>
    </w:p>
    <w:p w14:paraId="7E2837E0" w14:textId="77777777" w:rsidR="00665BA1" w:rsidRPr="00EA1120" w:rsidRDefault="00665BA1" w:rsidP="00665BA1">
      <w:pPr>
        <w:jc w:val="both"/>
        <w:rPr>
          <w:rFonts w:asciiTheme="minorHAnsi" w:hAnsiTheme="minorHAnsi"/>
          <w:bCs/>
          <w:sz w:val="22"/>
          <w:szCs w:val="22"/>
          <w:lang w:eastAsia="en-US"/>
        </w:rPr>
      </w:pPr>
      <w:r w:rsidRPr="00EA1120">
        <w:rPr>
          <w:rFonts w:asciiTheme="minorHAnsi" w:hAnsiTheme="minorHAnsi"/>
          <w:bCs/>
          <w:noProof/>
          <w:sz w:val="22"/>
          <w:szCs w:val="22"/>
        </w:rPr>
        <w:drawing>
          <wp:anchor distT="0" distB="0" distL="114300" distR="114300" simplePos="0" relativeHeight="251683840" behindDoc="1" locked="0" layoutInCell="1" allowOverlap="1" wp14:anchorId="39BA453A" wp14:editId="63AA40AB">
            <wp:simplePos x="0" y="0"/>
            <wp:positionH relativeFrom="column">
              <wp:posOffset>4353560</wp:posOffset>
            </wp:positionH>
            <wp:positionV relativeFrom="paragraph">
              <wp:posOffset>66040</wp:posOffset>
            </wp:positionV>
            <wp:extent cx="2533650" cy="1691640"/>
            <wp:effectExtent l="0" t="0" r="6350" b="10160"/>
            <wp:wrapTight wrapText="bothSides">
              <wp:wrapPolygon edited="0">
                <wp:start x="0" y="0"/>
                <wp:lineTo x="0" y="21405"/>
                <wp:lineTo x="21438" y="21405"/>
                <wp:lineTo x="21438" y="0"/>
                <wp:lineTo x="0"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3650" cy="16916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EA1120">
        <w:rPr>
          <w:rFonts w:asciiTheme="minorHAnsi" w:hAnsiTheme="minorHAnsi"/>
          <w:sz w:val="22"/>
          <w:szCs w:val="22"/>
          <w:lang w:eastAsia="en-US"/>
        </w:rPr>
        <w:t xml:space="preserve"> </w:t>
      </w:r>
      <w:r>
        <w:rPr>
          <w:rFonts w:asciiTheme="minorHAnsi" w:hAnsiTheme="minorHAnsi"/>
          <w:sz w:val="22"/>
          <w:szCs w:val="22"/>
          <w:lang w:eastAsia="en-US"/>
        </w:rPr>
        <w:tab/>
      </w:r>
      <w:r w:rsidRPr="00EA1120">
        <w:rPr>
          <w:rFonts w:asciiTheme="minorHAnsi" w:hAnsiTheme="minorHAnsi"/>
          <w:sz w:val="22"/>
          <w:szCs w:val="22"/>
          <w:lang w:eastAsia="en-US"/>
        </w:rPr>
        <w:t>La fortaleza está situada sobre la isla Zayachi</w:t>
      </w:r>
      <w:r>
        <w:rPr>
          <w:rFonts w:asciiTheme="minorHAnsi" w:hAnsiTheme="minorHAnsi"/>
          <w:sz w:val="22"/>
          <w:szCs w:val="22"/>
          <w:lang w:eastAsia="en-US"/>
        </w:rPr>
        <w:t xml:space="preserve"> (de conejo)</w:t>
      </w:r>
      <w:r w:rsidRPr="00EA1120">
        <w:rPr>
          <w:rFonts w:asciiTheme="minorHAnsi" w:hAnsiTheme="minorHAnsi"/>
          <w:sz w:val="22"/>
          <w:szCs w:val="22"/>
          <w:lang w:eastAsia="en-US"/>
        </w:rPr>
        <w:t xml:space="preserve">. Esta isleta fue escogida por </w:t>
      </w:r>
      <w:r w:rsidRPr="00C40467">
        <w:rPr>
          <w:rFonts w:asciiTheme="minorHAnsi" w:hAnsiTheme="minorHAnsi"/>
          <w:b/>
          <w:sz w:val="22"/>
          <w:szCs w:val="22"/>
          <w:lang w:eastAsia="en-US"/>
        </w:rPr>
        <w:t>Pedro el Grande</w:t>
      </w:r>
      <w:r w:rsidRPr="00EA1120">
        <w:rPr>
          <w:rFonts w:asciiTheme="minorHAnsi" w:hAnsiTheme="minorHAnsi"/>
          <w:sz w:val="22"/>
          <w:szCs w:val="22"/>
          <w:lang w:eastAsia="en-US"/>
        </w:rPr>
        <w:t xml:space="preserve"> para construir allí en mayo de 1703 la fortificación militar ante los ataques de los suecos, que dominaban entonces en el Mar Báltico. La construcción de la obra fue dirigida por el arquitecto Domenico Tresini. </w:t>
      </w:r>
    </w:p>
    <w:p w14:paraId="67F48FB9" w14:textId="77777777" w:rsidR="00665BA1" w:rsidRPr="00EA1120" w:rsidRDefault="00665BA1" w:rsidP="00665BA1">
      <w:pPr>
        <w:jc w:val="both"/>
        <w:rPr>
          <w:rFonts w:asciiTheme="minorHAnsi" w:hAnsiTheme="minorHAnsi"/>
          <w:bCs/>
          <w:sz w:val="22"/>
          <w:szCs w:val="22"/>
          <w:lang w:eastAsia="en-US"/>
        </w:rPr>
      </w:pPr>
      <w:r w:rsidRPr="00EA1120">
        <w:rPr>
          <w:rFonts w:asciiTheme="minorHAnsi" w:hAnsiTheme="minorHAnsi"/>
          <w:sz w:val="22"/>
          <w:szCs w:val="22"/>
          <w:lang w:eastAsia="en-US"/>
        </w:rPr>
        <w:t xml:space="preserve">La fortaleza cuenta con seis murallas cuya </w:t>
      </w:r>
      <w:r>
        <w:rPr>
          <w:rFonts w:asciiTheme="minorHAnsi" w:hAnsiTheme="minorHAnsi"/>
          <w:sz w:val="22"/>
          <w:szCs w:val="22"/>
          <w:lang w:eastAsia="en-US"/>
        </w:rPr>
        <w:t xml:space="preserve">altura máxima es de 12 metros, </w:t>
      </w:r>
      <w:r w:rsidRPr="00EA1120">
        <w:rPr>
          <w:rFonts w:asciiTheme="minorHAnsi" w:hAnsiTheme="minorHAnsi"/>
          <w:sz w:val="22"/>
          <w:szCs w:val="22"/>
          <w:lang w:eastAsia="en-US"/>
        </w:rPr>
        <w:t xml:space="preserve">y seis bastiones. En 1787, todas las edificaciones que daban al río Neva fueron revestidos de granito. La alameda central que conduce a la </w:t>
      </w:r>
      <w:r w:rsidRPr="005A254E">
        <w:rPr>
          <w:rFonts w:asciiTheme="minorHAnsi" w:hAnsiTheme="minorHAnsi"/>
          <w:b/>
          <w:sz w:val="22"/>
          <w:szCs w:val="22"/>
          <w:lang w:eastAsia="en-US"/>
        </w:rPr>
        <w:t>Catedral de San Pedro y San Pablo</w:t>
      </w:r>
      <w:r w:rsidRPr="00EA1120">
        <w:rPr>
          <w:rFonts w:asciiTheme="minorHAnsi" w:hAnsiTheme="minorHAnsi"/>
          <w:sz w:val="22"/>
          <w:szCs w:val="22"/>
          <w:lang w:eastAsia="en-US"/>
        </w:rPr>
        <w:t xml:space="preserve"> es una de las mejores obras de Tresini.</w:t>
      </w:r>
      <w:r>
        <w:rPr>
          <w:rFonts w:asciiTheme="minorHAnsi" w:hAnsiTheme="minorHAnsi"/>
          <w:sz w:val="22"/>
          <w:szCs w:val="22"/>
          <w:lang w:eastAsia="en-US"/>
        </w:rPr>
        <w:t xml:space="preserve"> La misma Catedral fue erigida </w:t>
      </w:r>
      <w:r w:rsidRPr="00EA1120">
        <w:rPr>
          <w:rFonts w:asciiTheme="minorHAnsi" w:hAnsiTheme="minorHAnsi"/>
          <w:sz w:val="22"/>
          <w:szCs w:val="22"/>
          <w:lang w:eastAsia="en-US"/>
        </w:rPr>
        <w:t>en 1712-1733, en el lugar de la primera iglesia de madera edificada en 1703 en homenaje de los apóstoles Pedro y Pablo. En su exterior se d</w:t>
      </w:r>
      <w:r>
        <w:rPr>
          <w:rFonts w:asciiTheme="minorHAnsi" w:hAnsiTheme="minorHAnsi"/>
          <w:sz w:val="22"/>
          <w:szCs w:val="22"/>
          <w:lang w:eastAsia="en-US"/>
        </w:rPr>
        <w:t xml:space="preserve">estaca la torre de 122 metros, </w:t>
      </w:r>
      <w:r w:rsidRPr="00EA1120">
        <w:rPr>
          <w:rFonts w:asciiTheme="minorHAnsi" w:hAnsiTheme="minorHAnsi"/>
          <w:sz w:val="22"/>
          <w:szCs w:val="22"/>
          <w:lang w:eastAsia="en-US"/>
        </w:rPr>
        <w:t>rematada por una aguja que sostiene una esfera con un áng</w:t>
      </w:r>
      <w:r>
        <w:rPr>
          <w:rFonts w:asciiTheme="minorHAnsi" w:hAnsiTheme="minorHAnsi"/>
          <w:sz w:val="22"/>
          <w:szCs w:val="22"/>
          <w:lang w:eastAsia="en-US"/>
        </w:rPr>
        <w:t xml:space="preserve">el manteniendo la cruz, obra de </w:t>
      </w:r>
      <w:proofErr w:type="gramStart"/>
      <w:r w:rsidRPr="00EA1120">
        <w:rPr>
          <w:rFonts w:asciiTheme="minorHAnsi" w:hAnsiTheme="minorHAnsi"/>
          <w:sz w:val="22"/>
          <w:szCs w:val="22"/>
          <w:lang w:eastAsia="en-US"/>
        </w:rPr>
        <w:t>Rinaldi ,</w:t>
      </w:r>
      <w:proofErr w:type="gramEnd"/>
      <w:r w:rsidRPr="00EA1120">
        <w:rPr>
          <w:rFonts w:asciiTheme="minorHAnsi" w:hAnsiTheme="minorHAnsi"/>
          <w:sz w:val="22"/>
          <w:szCs w:val="22"/>
          <w:lang w:eastAsia="en-US"/>
        </w:rPr>
        <w:t xml:space="preserve"> y el reloj holandés que cada seis horas toca el himno nacional. En el interior de la catedral se destaca el icon</w:t>
      </w:r>
      <w:r>
        <w:rPr>
          <w:rFonts w:asciiTheme="minorHAnsi" w:hAnsiTheme="minorHAnsi"/>
          <w:sz w:val="22"/>
          <w:szCs w:val="22"/>
          <w:lang w:eastAsia="en-US"/>
        </w:rPr>
        <w:t>ostasio con iconos del pintor Mercúriev</w:t>
      </w:r>
      <w:r w:rsidRPr="00EA1120">
        <w:rPr>
          <w:rFonts w:asciiTheme="minorHAnsi" w:hAnsiTheme="minorHAnsi"/>
          <w:sz w:val="22"/>
          <w:szCs w:val="22"/>
          <w:lang w:eastAsia="en-US"/>
        </w:rPr>
        <w:t xml:space="preserve">, las Tumbas </w:t>
      </w:r>
      <w:r>
        <w:rPr>
          <w:rFonts w:asciiTheme="minorHAnsi" w:hAnsiTheme="minorHAnsi"/>
          <w:sz w:val="22"/>
          <w:szCs w:val="22"/>
          <w:lang w:eastAsia="en-US"/>
        </w:rPr>
        <w:t xml:space="preserve">de la familia imperial </w:t>
      </w:r>
      <w:r w:rsidRPr="00EA1120">
        <w:rPr>
          <w:rFonts w:asciiTheme="minorHAnsi" w:hAnsiTheme="minorHAnsi"/>
          <w:sz w:val="22"/>
          <w:szCs w:val="22"/>
          <w:lang w:eastAsia="en-US"/>
        </w:rPr>
        <w:t>de los Romanov, un total de 32, decoradas en</w:t>
      </w:r>
      <w:r>
        <w:rPr>
          <w:rFonts w:asciiTheme="minorHAnsi" w:hAnsiTheme="minorHAnsi"/>
          <w:sz w:val="22"/>
          <w:szCs w:val="22"/>
          <w:lang w:eastAsia="en-US"/>
        </w:rPr>
        <w:t xml:space="preserve"> su mayoría con mármol blanco, </w:t>
      </w:r>
      <w:r w:rsidRPr="00EA1120">
        <w:rPr>
          <w:rFonts w:asciiTheme="minorHAnsi" w:hAnsiTheme="minorHAnsi"/>
          <w:sz w:val="22"/>
          <w:szCs w:val="22"/>
          <w:lang w:eastAsia="en-US"/>
        </w:rPr>
        <w:t xml:space="preserve">entre las que se </w:t>
      </w:r>
      <w:r>
        <w:rPr>
          <w:rFonts w:asciiTheme="minorHAnsi" w:hAnsiTheme="minorHAnsi"/>
          <w:sz w:val="22"/>
          <w:szCs w:val="22"/>
          <w:lang w:eastAsia="en-US"/>
        </w:rPr>
        <w:t xml:space="preserve">destaca la de Pedro el Grande, </w:t>
      </w:r>
      <w:r w:rsidRPr="00EA1120">
        <w:rPr>
          <w:rFonts w:asciiTheme="minorHAnsi" w:hAnsiTheme="minorHAnsi"/>
          <w:sz w:val="22"/>
          <w:szCs w:val="22"/>
          <w:lang w:eastAsia="en-US"/>
        </w:rPr>
        <w:t>siempre adornada con flores frescas. En la explanada de la Catedral se puede visitar la Casita de la Barca y la Ceca que contiene una exposición de numismática.</w:t>
      </w:r>
    </w:p>
    <w:p w14:paraId="2C3A9615" w14:textId="77777777" w:rsidR="00665BA1" w:rsidRDefault="00665BA1" w:rsidP="00665BA1">
      <w:pPr>
        <w:jc w:val="both"/>
        <w:rPr>
          <w:rFonts w:asciiTheme="minorHAnsi" w:hAnsiTheme="minorHAnsi"/>
          <w:sz w:val="22"/>
          <w:szCs w:val="22"/>
          <w:lang w:eastAsia="en-US"/>
        </w:rPr>
      </w:pPr>
      <w:r w:rsidRPr="00EA1120">
        <w:rPr>
          <w:rFonts w:asciiTheme="minorHAnsi" w:hAnsiTheme="minorHAnsi"/>
          <w:sz w:val="22"/>
          <w:szCs w:val="22"/>
          <w:lang w:eastAsia="en-US"/>
        </w:rPr>
        <w:t>A espaldas de la Ceca se encuentran dos antiguas cárceles, la Cortina de Catalina</w:t>
      </w:r>
      <w:r>
        <w:rPr>
          <w:rFonts w:asciiTheme="minorHAnsi" w:hAnsiTheme="minorHAnsi"/>
          <w:sz w:val="22"/>
          <w:szCs w:val="22"/>
          <w:lang w:eastAsia="en-US"/>
        </w:rPr>
        <w:t xml:space="preserve"> La Grande</w:t>
      </w:r>
      <w:r w:rsidRPr="00EA1120">
        <w:rPr>
          <w:rFonts w:asciiTheme="minorHAnsi" w:hAnsiTheme="minorHAnsi"/>
          <w:sz w:val="22"/>
          <w:szCs w:val="22"/>
          <w:lang w:eastAsia="en-US"/>
        </w:rPr>
        <w:t xml:space="preserve"> y el Bastión de</w:t>
      </w:r>
      <w:r>
        <w:rPr>
          <w:rFonts w:asciiTheme="minorHAnsi" w:hAnsiTheme="minorHAnsi"/>
          <w:sz w:val="22"/>
          <w:szCs w:val="22"/>
          <w:lang w:eastAsia="en-US"/>
        </w:rPr>
        <w:t>l Príncipe Trubetskó</w:t>
      </w:r>
      <w:r w:rsidRPr="00EA1120">
        <w:rPr>
          <w:rFonts w:asciiTheme="minorHAnsi" w:hAnsiTheme="minorHAnsi"/>
          <w:sz w:val="22"/>
          <w:szCs w:val="22"/>
          <w:lang w:eastAsia="en-US"/>
        </w:rPr>
        <w:t>y, de fama siniestra por las torturas que allí se imponían a los presos políticos</w:t>
      </w:r>
      <w:r>
        <w:rPr>
          <w:rFonts w:asciiTheme="minorHAnsi" w:hAnsiTheme="minorHAnsi"/>
          <w:sz w:val="22"/>
          <w:szCs w:val="22"/>
          <w:lang w:eastAsia="en-US"/>
        </w:rPr>
        <w:t xml:space="preserve"> de aquella época</w:t>
      </w:r>
      <w:r w:rsidRPr="00EA1120">
        <w:rPr>
          <w:rFonts w:asciiTheme="minorHAnsi" w:hAnsiTheme="minorHAnsi"/>
          <w:sz w:val="22"/>
          <w:szCs w:val="22"/>
          <w:lang w:eastAsia="en-US"/>
        </w:rPr>
        <w:t>.</w:t>
      </w:r>
    </w:p>
    <w:p w14:paraId="5E9C705B" w14:textId="77777777" w:rsidR="00665BA1" w:rsidRDefault="00665BA1" w:rsidP="00665BA1">
      <w:pPr>
        <w:pBdr>
          <w:bottom w:val="single" w:sz="4" w:space="1" w:color="auto"/>
        </w:pBdr>
        <w:jc w:val="both"/>
        <w:rPr>
          <w:rFonts w:asciiTheme="minorHAnsi" w:hAnsiTheme="minorHAnsi"/>
          <w:sz w:val="22"/>
          <w:szCs w:val="22"/>
          <w:lang w:eastAsia="en-US"/>
        </w:rPr>
      </w:pPr>
    </w:p>
    <w:p w14:paraId="328F2CE6" w14:textId="77777777" w:rsidR="00665BA1" w:rsidRPr="00EA1120" w:rsidRDefault="00665BA1" w:rsidP="00665BA1">
      <w:pPr>
        <w:jc w:val="both"/>
        <w:rPr>
          <w:rFonts w:asciiTheme="minorHAnsi" w:hAnsiTheme="minorHAnsi"/>
          <w:bCs/>
          <w:sz w:val="22"/>
          <w:szCs w:val="22"/>
          <w:lang w:eastAsia="en-US"/>
        </w:rPr>
      </w:pPr>
    </w:p>
    <w:p w14:paraId="22088079" w14:textId="77777777" w:rsidR="00665BA1" w:rsidRPr="00444305" w:rsidRDefault="00665BA1" w:rsidP="00665BA1">
      <w:pPr>
        <w:pBdr>
          <w:top w:val="single" w:sz="4" w:space="1" w:color="auto"/>
        </w:pBdr>
        <w:jc w:val="center"/>
        <w:rPr>
          <w:rFonts w:asciiTheme="minorHAnsi" w:hAnsiTheme="minorHAnsi"/>
          <w:b/>
          <w:sz w:val="16"/>
          <w:szCs w:val="16"/>
          <w:lang w:eastAsia="en-US"/>
        </w:rPr>
      </w:pPr>
    </w:p>
    <w:p w14:paraId="390223D3" w14:textId="6AC7C324" w:rsidR="00C37298" w:rsidRPr="00C40467" w:rsidRDefault="00C37298" w:rsidP="00C37298">
      <w:pPr>
        <w:spacing w:after="120" w:line="276" w:lineRule="auto"/>
        <w:jc w:val="center"/>
        <w:rPr>
          <w:rFonts w:asciiTheme="minorHAnsi" w:hAnsiTheme="minorHAnsi"/>
          <w:b/>
          <w:bCs/>
          <w:lang w:eastAsia="en-US"/>
        </w:rPr>
      </w:pPr>
      <w:r w:rsidRPr="00C40467">
        <w:rPr>
          <w:rFonts w:asciiTheme="minorHAnsi" w:hAnsiTheme="minorHAnsi"/>
          <w:b/>
          <w:lang w:eastAsia="en-US"/>
        </w:rPr>
        <w:t>Palacio de Invierno: Museo de Hermitage</w:t>
      </w:r>
      <w:r>
        <w:rPr>
          <w:rFonts w:asciiTheme="minorHAnsi" w:hAnsiTheme="minorHAnsi"/>
          <w:b/>
          <w:lang w:eastAsia="en-US"/>
        </w:rPr>
        <w:t>.</w:t>
      </w:r>
    </w:p>
    <w:p w14:paraId="22252DEC" w14:textId="012539A8" w:rsidR="00C37298" w:rsidRPr="00950C44" w:rsidRDefault="00673F78" w:rsidP="00C37298">
      <w:pPr>
        <w:pBdr>
          <w:bottom w:val="single" w:sz="12" w:space="1" w:color="auto"/>
        </w:pBdr>
        <w:jc w:val="both"/>
        <w:rPr>
          <w:rFonts w:asciiTheme="minorHAnsi" w:hAnsiTheme="minorHAnsi"/>
          <w:sz w:val="21"/>
          <w:szCs w:val="21"/>
          <w:lang w:eastAsia="en-US"/>
        </w:rPr>
      </w:pPr>
      <w:r w:rsidRPr="00950C44">
        <w:rPr>
          <w:rFonts w:asciiTheme="minorHAnsi" w:hAnsiTheme="minorHAnsi"/>
          <w:noProof/>
          <w:sz w:val="21"/>
          <w:szCs w:val="21"/>
        </w:rPr>
        <w:drawing>
          <wp:anchor distT="0" distB="0" distL="114300" distR="114300" simplePos="0" relativeHeight="251693056" behindDoc="0" locked="0" layoutInCell="1" allowOverlap="1" wp14:anchorId="7773A84C" wp14:editId="25A2486F">
            <wp:simplePos x="0" y="0"/>
            <wp:positionH relativeFrom="column">
              <wp:posOffset>3061335</wp:posOffset>
            </wp:positionH>
            <wp:positionV relativeFrom="paragraph">
              <wp:posOffset>15240</wp:posOffset>
            </wp:positionV>
            <wp:extent cx="3818255" cy="2145665"/>
            <wp:effectExtent l="0" t="0" r="0" b="0"/>
            <wp:wrapThrough wrapText="bothSides">
              <wp:wrapPolygon edited="0">
                <wp:start x="0" y="0"/>
                <wp:lineTo x="0" y="21223"/>
                <wp:lineTo x="21410" y="21223"/>
                <wp:lineTo x="21410" y="0"/>
                <wp:lineTo x="0" y="0"/>
              </wp:wrapPolygon>
            </wp:wrapThrough>
            <wp:docPr id="28" name="Imagen 28" descr="../../../../Desktop/119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1192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8255" cy="21456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7298" w:rsidRPr="00950C44">
        <w:rPr>
          <w:rFonts w:asciiTheme="minorHAnsi" w:hAnsiTheme="minorHAnsi"/>
          <w:sz w:val="21"/>
          <w:szCs w:val="21"/>
          <w:lang w:eastAsia="en-US"/>
        </w:rPr>
        <w:tab/>
        <w:t xml:space="preserve">El </w:t>
      </w:r>
      <w:r w:rsidR="00C37298" w:rsidRPr="00950C44">
        <w:rPr>
          <w:rFonts w:asciiTheme="minorHAnsi" w:hAnsiTheme="minorHAnsi"/>
          <w:b/>
          <w:sz w:val="21"/>
          <w:szCs w:val="21"/>
          <w:lang w:eastAsia="en-US"/>
        </w:rPr>
        <w:t>Hermitage</w:t>
      </w:r>
      <w:r w:rsidR="00C37298" w:rsidRPr="00950C44">
        <w:rPr>
          <w:rFonts w:asciiTheme="minorHAnsi" w:hAnsiTheme="minorHAnsi"/>
          <w:sz w:val="21"/>
          <w:szCs w:val="21"/>
          <w:lang w:eastAsia="en-US"/>
        </w:rPr>
        <w:t xml:space="preserve"> se encuentra situado en el corazón de San Petersburgo, entre el malecón del río Nevá y la Plaza del Palacio. Ocupa cinco edificios unidos (el Palacio de Invierno, el Teatro de Hermitage, el Hermitage Pequeño, el Hermitage Viejo y el Nuevo Hermitage) que forman un hermoso conjunto arquitectónico.</w:t>
      </w:r>
      <w:r w:rsidR="00C37298" w:rsidRPr="00950C44">
        <w:rPr>
          <w:rFonts w:asciiTheme="minorHAnsi" w:hAnsiTheme="minorHAnsi"/>
          <w:bCs/>
          <w:sz w:val="21"/>
          <w:szCs w:val="21"/>
          <w:lang w:eastAsia="en-US"/>
        </w:rPr>
        <w:t xml:space="preserve"> </w:t>
      </w:r>
      <w:r w:rsidR="00C37298" w:rsidRPr="00950C44">
        <w:rPr>
          <w:rFonts w:asciiTheme="minorHAnsi" w:hAnsiTheme="minorHAnsi"/>
          <w:sz w:val="21"/>
          <w:szCs w:val="21"/>
          <w:lang w:eastAsia="en-US"/>
        </w:rPr>
        <w:t>Actualmente el Hermitage atesora más de dos millones y medio de objetos culturales y artísticos de los pueblos de Europa y Oriente desde los tiempos más remotos hasta el siglo XX. La historia del Hermitage se inicia con Pedro el Grande, cuando adquirió varias obras de arte, entre las que se encontraban “David despidiéndose de Jonatan”, de Rembrandt y “La Venus de Táurida”. Se considera que el museo nació oficialmente en 1764, cuando un comerciante berlinés envió 225 cuadros a Catalina II en pago de unas deudas. Al recibirlos Catalina quiso que su galería no fuera superada por las colecciones de otros monarcas y comenzó a comprar casi todo lo que se vendía en subastas europeas.</w:t>
      </w:r>
      <w:r w:rsidR="00950C44">
        <w:rPr>
          <w:rFonts w:asciiTheme="minorHAnsi" w:hAnsiTheme="minorHAnsi"/>
          <w:sz w:val="21"/>
          <w:szCs w:val="21"/>
          <w:lang w:eastAsia="en-US"/>
        </w:rPr>
        <w:t xml:space="preserve"> </w:t>
      </w:r>
      <w:r w:rsidR="00C37298" w:rsidRPr="00950C44">
        <w:rPr>
          <w:rFonts w:asciiTheme="minorHAnsi" w:hAnsiTheme="minorHAnsi"/>
          <w:sz w:val="21"/>
          <w:szCs w:val="21"/>
          <w:lang w:eastAsia="en-US"/>
        </w:rPr>
        <w:t xml:space="preserve"> </w:t>
      </w:r>
      <w:r w:rsidR="00C37298" w:rsidRPr="00950C44">
        <w:rPr>
          <w:rFonts w:asciiTheme="minorHAnsi" w:hAnsiTheme="minorHAnsi"/>
          <w:b/>
          <w:i/>
          <w:sz w:val="21"/>
          <w:szCs w:val="21"/>
          <w:lang w:eastAsia="en-US"/>
        </w:rPr>
        <w:t>El Palacio de Invierno</w:t>
      </w:r>
      <w:r w:rsidR="00C37298" w:rsidRPr="00950C44">
        <w:rPr>
          <w:rFonts w:asciiTheme="minorHAnsi" w:hAnsiTheme="minorHAnsi"/>
          <w:sz w:val="21"/>
          <w:szCs w:val="21"/>
          <w:lang w:eastAsia="en-US"/>
        </w:rPr>
        <w:t>, que pasó a formar parte del museo en el año 1922, fue durante dos siglos la residencia principal de los zares rusos. Había sido construido para la emperatriz Isabel, hija de Pedro el Grande, y sus fachadas, el interior de la iglesia palaciega y la majestuosa escalera principal son un raro ejemplo del llamado barroco ruso del siglo XVIII. Sin embargo, las salas del palacio son del siglo XIX, pues tras incendio de 1837 se reconstruyeron según la moda de la época. A pesar de que se convirtieron en salas de exposiciones no han perdido todo su esplendor. La más bella de todas es la sala Malaquita; sus columnas, pilastras, chimeneas, lámparas de pie y mesitas están decoradas con malaquita de los montes Urales. El verde vivo de la malaquita, combinado con el brillo del dorado y el mobiliario tapizado con seda de color frambuesa, determinan la impresión fantástica de esta sala.</w:t>
      </w:r>
    </w:p>
    <w:p w14:paraId="559904CD" w14:textId="77777777" w:rsidR="00C37298" w:rsidRPr="00444305" w:rsidRDefault="00C37298" w:rsidP="00444305">
      <w:pPr>
        <w:autoSpaceDE w:val="0"/>
        <w:autoSpaceDN w:val="0"/>
        <w:adjustRightInd w:val="0"/>
        <w:jc w:val="center"/>
        <w:rPr>
          <w:rFonts w:asciiTheme="minorHAnsi" w:hAnsiTheme="minorHAnsi"/>
          <w:b/>
          <w:sz w:val="16"/>
          <w:szCs w:val="16"/>
          <w:lang w:eastAsia="en-US"/>
        </w:rPr>
      </w:pPr>
    </w:p>
    <w:p w14:paraId="63456CA0" w14:textId="5F6947E6" w:rsidR="00444305" w:rsidRPr="00444305" w:rsidRDefault="00444305" w:rsidP="00444305">
      <w:pPr>
        <w:jc w:val="center"/>
        <w:rPr>
          <w:rFonts w:asciiTheme="minorHAnsi" w:hAnsiTheme="minorHAnsi"/>
          <w:b/>
          <w:bCs/>
          <w:sz w:val="22"/>
          <w:szCs w:val="22"/>
          <w:lang w:eastAsia="en-US"/>
        </w:rPr>
      </w:pPr>
      <w:r w:rsidRPr="00444305">
        <w:rPr>
          <w:rFonts w:asciiTheme="minorHAnsi" w:hAnsiTheme="minorHAnsi"/>
          <w:b/>
          <w:sz w:val="22"/>
          <w:szCs w:val="22"/>
          <w:lang w:eastAsia="en-US"/>
        </w:rPr>
        <w:t>Petrodvorets</w:t>
      </w:r>
    </w:p>
    <w:p w14:paraId="79652DDB" w14:textId="2042DE63" w:rsidR="00444305" w:rsidRPr="00950C44" w:rsidRDefault="00950C44" w:rsidP="00444305">
      <w:pPr>
        <w:jc w:val="both"/>
        <w:rPr>
          <w:rFonts w:asciiTheme="minorHAnsi" w:hAnsiTheme="minorHAnsi"/>
          <w:bCs/>
          <w:sz w:val="21"/>
          <w:szCs w:val="21"/>
          <w:lang w:eastAsia="en-US"/>
        </w:rPr>
      </w:pPr>
      <w:r w:rsidRPr="00950C44">
        <w:rPr>
          <w:rFonts w:asciiTheme="minorHAnsi" w:hAnsiTheme="minorHAnsi"/>
          <w:bCs/>
          <w:noProof/>
          <w:sz w:val="21"/>
          <w:szCs w:val="21"/>
        </w:rPr>
        <w:drawing>
          <wp:anchor distT="0" distB="0" distL="114300" distR="114300" simplePos="0" relativeHeight="251695104" behindDoc="0" locked="0" layoutInCell="1" allowOverlap="1" wp14:anchorId="4F7C7CE4" wp14:editId="0B87F27C">
            <wp:simplePos x="0" y="0"/>
            <wp:positionH relativeFrom="column">
              <wp:posOffset>4100195</wp:posOffset>
            </wp:positionH>
            <wp:positionV relativeFrom="paragraph">
              <wp:posOffset>91440</wp:posOffset>
            </wp:positionV>
            <wp:extent cx="2814955" cy="1873885"/>
            <wp:effectExtent l="0" t="0" r="4445" b="5715"/>
            <wp:wrapSquare wrapText="bothSides"/>
            <wp:docPr id="10" name="Рисунок 28" descr="C:\Users\Ekaterina.Piterkina\Desktop\101039938_larg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aterina.Piterkina\Desktop\101039938_large_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4955" cy="187388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1"/>
          <w:szCs w:val="21"/>
          <w:lang w:eastAsia="en-US"/>
        </w:rPr>
        <w:tab/>
      </w:r>
      <w:r w:rsidR="00444305" w:rsidRPr="00950C44">
        <w:rPr>
          <w:rFonts w:asciiTheme="minorHAnsi" w:hAnsiTheme="minorHAnsi"/>
          <w:sz w:val="21"/>
          <w:szCs w:val="21"/>
          <w:lang w:eastAsia="en-US"/>
        </w:rPr>
        <w:t xml:space="preserve">A 29 km. de San Petersburgo se ubica esta antigua residencia de los </w:t>
      </w:r>
      <w:proofErr w:type="gramStart"/>
      <w:r w:rsidR="00444305" w:rsidRPr="00950C44">
        <w:rPr>
          <w:rFonts w:asciiTheme="minorHAnsi" w:hAnsiTheme="minorHAnsi"/>
          <w:sz w:val="21"/>
          <w:szCs w:val="21"/>
          <w:lang w:eastAsia="en-US"/>
        </w:rPr>
        <w:t>zares,  compuesta</w:t>
      </w:r>
      <w:proofErr w:type="gramEnd"/>
      <w:r w:rsidR="00444305" w:rsidRPr="00950C44">
        <w:rPr>
          <w:rFonts w:asciiTheme="minorHAnsi" w:hAnsiTheme="minorHAnsi"/>
          <w:sz w:val="21"/>
          <w:szCs w:val="21"/>
          <w:lang w:eastAsia="en-US"/>
        </w:rPr>
        <w:t xml:space="preserve"> por un parque colgante, que al principio se utilizaba como huerto y que después se convirtió en un precioso jardín conocido como Parque Superior. Dispone de hermosas </w:t>
      </w:r>
      <w:proofErr w:type="gramStart"/>
      <w:r w:rsidR="00444305" w:rsidRPr="00950C44">
        <w:rPr>
          <w:rFonts w:asciiTheme="minorHAnsi" w:hAnsiTheme="minorHAnsi"/>
          <w:sz w:val="21"/>
          <w:szCs w:val="21"/>
          <w:lang w:eastAsia="en-US"/>
        </w:rPr>
        <w:t>fuentes,  como</w:t>
      </w:r>
      <w:proofErr w:type="gramEnd"/>
      <w:r w:rsidR="00444305" w:rsidRPr="00950C44">
        <w:rPr>
          <w:rFonts w:asciiTheme="minorHAnsi" w:hAnsiTheme="minorHAnsi"/>
          <w:sz w:val="21"/>
          <w:szCs w:val="21"/>
          <w:lang w:eastAsia="en-US"/>
        </w:rPr>
        <w:t xml:space="preserve"> la de Neptuno, la de Encina y la de los Estanques Cuadrados.</w:t>
      </w:r>
    </w:p>
    <w:p w14:paraId="399D34CD" w14:textId="796E4913" w:rsidR="00444305" w:rsidRPr="00950C44" w:rsidRDefault="00950C44" w:rsidP="00444305">
      <w:pPr>
        <w:jc w:val="both"/>
        <w:rPr>
          <w:rFonts w:asciiTheme="minorHAnsi" w:hAnsiTheme="minorHAnsi"/>
          <w:bCs/>
          <w:sz w:val="21"/>
          <w:szCs w:val="21"/>
          <w:lang w:eastAsia="en-US"/>
        </w:rPr>
      </w:pPr>
      <w:r>
        <w:rPr>
          <w:rFonts w:asciiTheme="minorHAnsi" w:hAnsiTheme="minorHAnsi"/>
          <w:sz w:val="21"/>
          <w:szCs w:val="21"/>
          <w:lang w:eastAsia="en-US"/>
        </w:rPr>
        <w:tab/>
      </w:r>
      <w:r w:rsidR="00444305" w:rsidRPr="00950C44">
        <w:rPr>
          <w:rFonts w:asciiTheme="minorHAnsi" w:hAnsiTheme="minorHAnsi"/>
          <w:sz w:val="21"/>
          <w:szCs w:val="21"/>
          <w:lang w:eastAsia="en-US"/>
        </w:rPr>
        <w:t xml:space="preserve">El Gran Palacio es realmente majestuoso. Su construcción pasó por varias etapas y arquitectos hasta que en 1745 Rastrelli le confirió el aspecto que actualmente tiene. El exterior cuenta con cúpulas doradas en forma de cebolla y tejados adornados con guirnaldas también de color </w:t>
      </w:r>
      <w:proofErr w:type="gramStart"/>
      <w:r w:rsidR="00444305" w:rsidRPr="00950C44">
        <w:rPr>
          <w:rFonts w:asciiTheme="minorHAnsi" w:hAnsiTheme="minorHAnsi"/>
          <w:sz w:val="21"/>
          <w:szCs w:val="21"/>
          <w:lang w:eastAsia="en-US"/>
        </w:rPr>
        <w:t>dorado;  la</w:t>
      </w:r>
      <w:proofErr w:type="gramEnd"/>
      <w:r w:rsidR="00444305" w:rsidRPr="00950C44">
        <w:rPr>
          <w:rFonts w:asciiTheme="minorHAnsi" w:hAnsiTheme="minorHAnsi"/>
          <w:sz w:val="21"/>
          <w:szCs w:val="21"/>
          <w:lang w:eastAsia="en-US"/>
        </w:rPr>
        <w:t xml:space="preserve"> fachada de 275 metros esta adornada en su parte frontal por un frontón. </w:t>
      </w:r>
      <w:proofErr w:type="gramStart"/>
      <w:r w:rsidR="00444305" w:rsidRPr="00950C44">
        <w:rPr>
          <w:rFonts w:asciiTheme="minorHAnsi" w:hAnsiTheme="minorHAnsi"/>
          <w:sz w:val="21"/>
          <w:szCs w:val="21"/>
          <w:lang w:eastAsia="en-US"/>
        </w:rPr>
        <w:t>Es  impresionante</w:t>
      </w:r>
      <w:proofErr w:type="gramEnd"/>
      <w:r w:rsidR="00444305" w:rsidRPr="00950C44">
        <w:rPr>
          <w:rFonts w:asciiTheme="minorHAnsi" w:hAnsiTheme="minorHAnsi"/>
          <w:sz w:val="21"/>
          <w:szCs w:val="21"/>
          <w:lang w:eastAsia="en-US"/>
        </w:rPr>
        <w:t xml:space="preserve"> la Gran Cascada, situada ante la entrada principal, realizada por Lebrond, Braunstein, Michetti y Zemscov en los años 1715 y 1724. Cuenta con 225 esculturas de bronce de color de oro y 64 fuentes.</w:t>
      </w:r>
    </w:p>
    <w:p w14:paraId="0A286434" w14:textId="16F6496D" w:rsidR="00444305" w:rsidRPr="00950C44" w:rsidRDefault="00950C44" w:rsidP="00444305">
      <w:pPr>
        <w:jc w:val="both"/>
        <w:rPr>
          <w:rFonts w:asciiTheme="minorHAnsi" w:hAnsiTheme="minorHAnsi"/>
          <w:bCs/>
          <w:sz w:val="21"/>
          <w:szCs w:val="21"/>
          <w:lang w:eastAsia="en-US"/>
        </w:rPr>
      </w:pPr>
      <w:r>
        <w:rPr>
          <w:rFonts w:asciiTheme="minorHAnsi" w:hAnsiTheme="minorHAnsi"/>
          <w:sz w:val="21"/>
          <w:szCs w:val="21"/>
          <w:lang w:eastAsia="en-US"/>
        </w:rPr>
        <w:tab/>
      </w:r>
      <w:r w:rsidR="00444305" w:rsidRPr="00950C44">
        <w:rPr>
          <w:rFonts w:asciiTheme="minorHAnsi" w:hAnsiTheme="minorHAnsi"/>
          <w:sz w:val="21"/>
          <w:szCs w:val="21"/>
          <w:lang w:eastAsia="en-US"/>
        </w:rPr>
        <w:t>En el interior se destaca la Sala de Gala con adornos de oro de gran calidad, la Sala Azul de las Audiencias, cuyas paredes están forradas con seda azul, la Sala de Trono ocupa todo el ancho del</w:t>
      </w:r>
      <w:r w:rsidR="00444305" w:rsidRPr="00950C44">
        <w:rPr>
          <w:rFonts w:asciiTheme="minorHAnsi" w:hAnsiTheme="minorHAnsi"/>
          <w:bCs/>
          <w:sz w:val="21"/>
          <w:szCs w:val="21"/>
          <w:lang w:eastAsia="en-US"/>
        </w:rPr>
        <w:t xml:space="preserve"> </w:t>
      </w:r>
      <w:r w:rsidR="00444305" w:rsidRPr="00950C44">
        <w:rPr>
          <w:rFonts w:asciiTheme="minorHAnsi" w:hAnsiTheme="minorHAnsi"/>
          <w:sz w:val="21"/>
          <w:szCs w:val="21"/>
          <w:lang w:eastAsia="en-US"/>
        </w:rPr>
        <w:t xml:space="preserve">Palacio y está adornada con retratos de los zares y de su familia; en este salón se celebraron los bailes de gala y los grandes banquetes. </w:t>
      </w:r>
    </w:p>
    <w:p w14:paraId="4A98CE78" w14:textId="016BA741" w:rsidR="00444305" w:rsidRPr="00950C44" w:rsidRDefault="00950C44" w:rsidP="00444305">
      <w:pPr>
        <w:jc w:val="both"/>
        <w:rPr>
          <w:rFonts w:asciiTheme="minorHAnsi" w:hAnsiTheme="minorHAnsi"/>
          <w:bCs/>
          <w:sz w:val="21"/>
          <w:szCs w:val="21"/>
          <w:lang w:eastAsia="en-US"/>
        </w:rPr>
      </w:pPr>
      <w:r>
        <w:rPr>
          <w:rFonts w:asciiTheme="minorHAnsi" w:hAnsiTheme="minorHAnsi"/>
          <w:sz w:val="21"/>
          <w:szCs w:val="21"/>
          <w:lang w:eastAsia="en-US"/>
        </w:rPr>
        <w:tab/>
      </w:r>
      <w:r w:rsidR="00444305" w:rsidRPr="00950C44">
        <w:rPr>
          <w:rFonts w:asciiTheme="minorHAnsi" w:hAnsiTheme="minorHAnsi"/>
          <w:sz w:val="21"/>
          <w:szCs w:val="21"/>
          <w:lang w:eastAsia="en-US"/>
        </w:rPr>
        <w:t xml:space="preserve">En los alrededores del conjunto artístico se localiza el Parque Alejandra compuesto de jardines ingleses que van descendiendo hasta el mar, En su interior se halla el palacete gótico conocido como </w:t>
      </w:r>
    </w:p>
    <w:p w14:paraId="59725A1E" w14:textId="19FC1520" w:rsidR="00E06B0E" w:rsidRDefault="00950C44" w:rsidP="00950C44">
      <w:pPr>
        <w:pBdr>
          <w:bottom w:val="single" w:sz="4" w:space="1" w:color="auto"/>
        </w:pBdr>
        <w:jc w:val="both"/>
        <w:rPr>
          <w:rFonts w:asciiTheme="minorHAnsi" w:hAnsiTheme="minorHAnsi"/>
          <w:bCs/>
          <w:sz w:val="21"/>
          <w:szCs w:val="21"/>
          <w:lang w:eastAsia="en-US"/>
        </w:rPr>
      </w:pPr>
      <w:r>
        <w:rPr>
          <w:rFonts w:asciiTheme="minorHAnsi" w:hAnsiTheme="minorHAnsi"/>
          <w:sz w:val="21"/>
          <w:szCs w:val="21"/>
          <w:lang w:eastAsia="en-US"/>
        </w:rPr>
        <w:tab/>
      </w:r>
      <w:r w:rsidR="00444305" w:rsidRPr="00950C44">
        <w:rPr>
          <w:rFonts w:asciiTheme="minorHAnsi" w:hAnsiTheme="minorHAnsi"/>
          <w:sz w:val="21"/>
          <w:szCs w:val="21"/>
          <w:lang w:eastAsia="en-US"/>
        </w:rPr>
        <w:t xml:space="preserve">La Granja y una iglesia también de este estilo arquitectónico. En el Gottage se recogen los libros preferidos de Alejandra Fedorovna, la esposa de Nicolás </w:t>
      </w:r>
      <w:proofErr w:type="gramStart"/>
      <w:r w:rsidR="00444305" w:rsidRPr="00950C44">
        <w:rPr>
          <w:rFonts w:asciiTheme="minorHAnsi" w:hAnsiTheme="minorHAnsi"/>
          <w:sz w:val="21"/>
          <w:szCs w:val="21"/>
          <w:lang w:eastAsia="en-US"/>
        </w:rPr>
        <w:t>I,  para</w:t>
      </w:r>
      <w:proofErr w:type="gramEnd"/>
      <w:r w:rsidR="00444305" w:rsidRPr="00950C44">
        <w:rPr>
          <w:rFonts w:asciiTheme="minorHAnsi" w:hAnsiTheme="minorHAnsi"/>
          <w:sz w:val="21"/>
          <w:szCs w:val="21"/>
          <w:lang w:eastAsia="en-US"/>
        </w:rPr>
        <w:t xml:space="preserve"> la que fue construido el parque.</w:t>
      </w:r>
    </w:p>
    <w:p w14:paraId="1B11D8CC" w14:textId="77777777" w:rsidR="00950C44" w:rsidRPr="00950C44" w:rsidRDefault="00950C44" w:rsidP="00950C44">
      <w:pPr>
        <w:jc w:val="both"/>
        <w:rPr>
          <w:rFonts w:asciiTheme="minorHAnsi" w:hAnsiTheme="minorHAnsi"/>
          <w:bCs/>
          <w:sz w:val="21"/>
          <w:szCs w:val="21"/>
          <w:lang w:eastAsia="en-US"/>
        </w:rPr>
      </w:pPr>
    </w:p>
    <w:p w14:paraId="288140DE" w14:textId="507E81B5" w:rsidR="004F438E" w:rsidRPr="00950C44" w:rsidRDefault="00E06B0E" w:rsidP="00950C44">
      <w:pPr>
        <w:spacing w:line="276" w:lineRule="auto"/>
        <w:ind w:firstLine="284"/>
        <w:jc w:val="both"/>
        <w:rPr>
          <w:rFonts w:asciiTheme="minorHAnsi" w:hAnsiTheme="minorHAnsi"/>
          <w:b/>
          <w:color w:val="C00000"/>
          <w:sz w:val="21"/>
          <w:szCs w:val="21"/>
          <w:lang w:eastAsia="en-US"/>
        </w:rPr>
      </w:pPr>
      <w:r w:rsidRPr="00950C44">
        <w:rPr>
          <w:rFonts w:asciiTheme="minorHAnsi" w:hAnsiTheme="minorHAnsi"/>
          <w:color w:val="C00000"/>
          <w:sz w:val="21"/>
          <w:szCs w:val="21"/>
          <w:lang w:eastAsia="en-US"/>
        </w:rPr>
        <w:t>***</w:t>
      </w:r>
      <w:r w:rsidR="00327DA9" w:rsidRPr="00950C44">
        <w:rPr>
          <w:rFonts w:asciiTheme="minorHAnsi" w:hAnsiTheme="minorHAnsi"/>
          <w:b/>
          <w:color w:val="C00000"/>
          <w:sz w:val="21"/>
          <w:szCs w:val="21"/>
          <w:lang w:eastAsia="en-US"/>
        </w:rPr>
        <w:t>Referente de</w:t>
      </w:r>
      <w:r w:rsidRPr="00950C44">
        <w:rPr>
          <w:rFonts w:asciiTheme="minorHAnsi" w:hAnsiTheme="minorHAnsi"/>
          <w:b/>
          <w:color w:val="C00000"/>
          <w:sz w:val="21"/>
          <w:szCs w:val="21"/>
          <w:lang w:eastAsia="en-US"/>
        </w:rPr>
        <w:t xml:space="preserve"> las visitas opcionales en Moscú</w:t>
      </w:r>
      <w:r w:rsidR="00327DA9" w:rsidRPr="00950C44">
        <w:rPr>
          <w:rFonts w:asciiTheme="minorHAnsi" w:hAnsiTheme="minorHAnsi"/>
          <w:b/>
          <w:color w:val="C00000"/>
          <w:sz w:val="21"/>
          <w:szCs w:val="21"/>
          <w:lang w:eastAsia="en-US"/>
        </w:rPr>
        <w:t xml:space="preserve"> y San Petersburgo: f</w:t>
      </w:r>
      <w:r w:rsidRPr="00950C44">
        <w:rPr>
          <w:rFonts w:asciiTheme="minorHAnsi" w:hAnsiTheme="minorHAnsi"/>
          <w:b/>
          <w:color w:val="C00000"/>
          <w:sz w:val="21"/>
          <w:szCs w:val="21"/>
          <w:lang w:eastAsia="en-US"/>
        </w:rPr>
        <w:t>avor de solicitar la cot</w:t>
      </w:r>
      <w:r w:rsidR="00327DA9" w:rsidRPr="00950C44">
        <w:rPr>
          <w:rFonts w:asciiTheme="minorHAnsi" w:hAnsiTheme="minorHAnsi"/>
          <w:b/>
          <w:color w:val="C00000"/>
          <w:sz w:val="21"/>
          <w:szCs w:val="21"/>
          <w:lang w:eastAsia="en-US"/>
        </w:rPr>
        <w:t xml:space="preserve">izacion </w:t>
      </w:r>
      <w:r w:rsidR="00823401" w:rsidRPr="00950C44">
        <w:rPr>
          <w:rFonts w:asciiTheme="minorHAnsi" w:hAnsiTheme="minorHAnsi"/>
          <w:b/>
          <w:color w:val="C00000"/>
          <w:sz w:val="21"/>
          <w:szCs w:val="21"/>
          <w:lang w:eastAsia="en-US"/>
        </w:rPr>
        <w:t xml:space="preserve">correspondiente </w:t>
      </w:r>
      <w:r w:rsidR="00327DA9" w:rsidRPr="00950C44">
        <w:rPr>
          <w:rFonts w:asciiTheme="minorHAnsi" w:hAnsiTheme="minorHAnsi"/>
          <w:b/>
          <w:color w:val="C00000"/>
          <w:sz w:val="21"/>
          <w:szCs w:val="21"/>
          <w:lang w:eastAsia="en-US"/>
        </w:rPr>
        <w:t xml:space="preserve">con anticipación (antes de salida de viaje) </w:t>
      </w:r>
      <w:r w:rsidR="00823401" w:rsidRPr="00950C44">
        <w:rPr>
          <w:rFonts w:asciiTheme="minorHAnsi" w:hAnsiTheme="minorHAnsi"/>
          <w:b/>
          <w:color w:val="C00000"/>
          <w:sz w:val="21"/>
          <w:szCs w:val="21"/>
          <w:lang w:eastAsia="en-US"/>
        </w:rPr>
        <w:t>to</w:t>
      </w:r>
      <w:r w:rsidRPr="00950C44">
        <w:rPr>
          <w:rFonts w:asciiTheme="minorHAnsi" w:hAnsiTheme="minorHAnsi"/>
          <w:b/>
          <w:color w:val="C00000"/>
          <w:sz w:val="21"/>
          <w:szCs w:val="21"/>
          <w:lang w:eastAsia="en-US"/>
        </w:rPr>
        <w:t>mando en cuenta que la prestació</w:t>
      </w:r>
      <w:r w:rsidR="00823401" w:rsidRPr="00950C44">
        <w:rPr>
          <w:rFonts w:asciiTheme="minorHAnsi" w:hAnsiTheme="minorHAnsi"/>
          <w:b/>
          <w:color w:val="C00000"/>
          <w:sz w:val="21"/>
          <w:szCs w:val="21"/>
          <w:lang w:eastAsia="en-US"/>
        </w:rPr>
        <w:t>n de estos servicios está sujeto a disponibilidad y autoriz</w:t>
      </w:r>
      <w:r w:rsidRPr="00950C44">
        <w:rPr>
          <w:rFonts w:asciiTheme="minorHAnsi" w:hAnsiTheme="minorHAnsi"/>
          <w:b/>
          <w:color w:val="C00000"/>
          <w:sz w:val="21"/>
          <w:szCs w:val="21"/>
          <w:lang w:eastAsia="en-US"/>
        </w:rPr>
        <w:t>ació</w:t>
      </w:r>
      <w:r w:rsidR="00823401" w:rsidRPr="00950C44">
        <w:rPr>
          <w:rFonts w:asciiTheme="minorHAnsi" w:hAnsiTheme="minorHAnsi"/>
          <w:b/>
          <w:color w:val="C00000"/>
          <w:sz w:val="21"/>
          <w:szCs w:val="21"/>
          <w:lang w:eastAsia="en-US"/>
        </w:rPr>
        <w:t xml:space="preserve">n del proveedor de </w:t>
      </w:r>
      <w:proofErr w:type="gramStart"/>
      <w:r w:rsidR="00823401" w:rsidRPr="00950C44">
        <w:rPr>
          <w:rFonts w:asciiTheme="minorHAnsi" w:hAnsiTheme="minorHAnsi"/>
          <w:b/>
          <w:color w:val="C00000"/>
          <w:sz w:val="21"/>
          <w:szCs w:val="21"/>
          <w:lang w:eastAsia="en-US"/>
        </w:rPr>
        <w:t>Rusia.</w:t>
      </w:r>
      <w:r w:rsidR="00950C44">
        <w:rPr>
          <w:rFonts w:asciiTheme="minorHAnsi" w:hAnsiTheme="minorHAnsi"/>
          <w:b/>
          <w:color w:val="C00000"/>
          <w:sz w:val="21"/>
          <w:szCs w:val="21"/>
          <w:lang w:eastAsia="en-US"/>
        </w:rPr>
        <w:t>*</w:t>
      </w:r>
      <w:proofErr w:type="gramEnd"/>
      <w:r w:rsidR="00950C44">
        <w:rPr>
          <w:rFonts w:asciiTheme="minorHAnsi" w:hAnsiTheme="minorHAnsi"/>
          <w:b/>
          <w:color w:val="C00000"/>
          <w:sz w:val="21"/>
          <w:szCs w:val="21"/>
          <w:lang w:eastAsia="en-US"/>
        </w:rPr>
        <w:t>*</w:t>
      </w:r>
    </w:p>
    <w:sectPr w:rsidR="004F438E" w:rsidRPr="00950C44" w:rsidSect="00584B14">
      <w:footerReference w:type="even" r:id="rId20"/>
      <w:footerReference w:type="default" r:id="rId2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F9044F" w14:textId="77777777" w:rsidR="006B36B6" w:rsidRDefault="006B36B6" w:rsidP="004C0046">
      <w:r>
        <w:separator/>
      </w:r>
    </w:p>
  </w:endnote>
  <w:endnote w:type="continuationSeparator" w:id="0">
    <w:p w14:paraId="76087DF6" w14:textId="77777777" w:rsidR="006B36B6" w:rsidRDefault="006B36B6"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swiss"/>
    <w:pitch w:val="variable"/>
    <w:sig w:usb0="E00002FF" w:usb1="5000785B" w:usb2="00000000" w:usb3="00000000" w:csb0="0000019F" w:csb1="00000000"/>
  </w:font>
  <w:font w:name="Courier">
    <w:panose1 w:val="02000500000000000000"/>
    <w:charset w:val="00"/>
    <w:family w:val="roman"/>
    <w:pitch w:val="fixed"/>
    <w:sig w:usb0="00000003" w:usb1="00000000" w:usb2="00000000" w:usb3="00000000" w:csb0="00000001" w:csb1="00000000"/>
  </w:font>
  <w:font w:name="Arial Unicode MS">
    <w:panose1 w:val="020B0604020202020204"/>
    <w:charset w:val="00"/>
    <w:family w:val="swiss"/>
    <w:pitch w:val="variable"/>
    <w:sig w:usb0="F7FFAFFF" w:usb1="E9DFFFFF" w:usb2="0000003F" w:usb3="00000000" w:csb0="003F01FF" w:csb1="00000000"/>
  </w:font>
  <w:font w:name="Apple Chancery">
    <w:panose1 w:val="03020702040506060504"/>
    <w:charset w:val="00"/>
    <w:family w:val="script"/>
    <w:pitch w:val="variable"/>
    <w:sig w:usb0="80000067" w:usb1="00000003" w:usb2="00000000" w:usb3="00000000" w:csb0="000001F3"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27163" w14:textId="77777777" w:rsidR="00522C92" w:rsidRDefault="00522C92"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522C92" w:rsidRDefault="00522C92" w:rsidP="004C0046">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47399" w14:textId="77777777" w:rsidR="00522C92" w:rsidRDefault="00522C92"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C3686">
      <w:rPr>
        <w:rStyle w:val="Nmerodepgina"/>
        <w:noProof/>
      </w:rPr>
      <w:t>6</w:t>
    </w:r>
    <w:r>
      <w:rPr>
        <w:rStyle w:val="Nmerodepgina"/>
      </w:rPr>
      <w:fldChar w:fldCharType="end"/>
    </w:r>
  </w:p>
  <w:p w14:paraId="1D7F0C38" w14:textId="77777777" w:rsidR="00522C92" w:rsidRDefault="00522C92" w:rsidP="004C0046">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9B500" w14:textId="77777777" w:rsidR="006B36B6" w:rsidRDefault="006B36B6" w:rsidP="004C0046">
      <w:r>
        <w:separator/>
      </w:r>
    </w:p>
  </w:footnote>
  <w:footnote w:type="continuationSeparator" w:id="0">
    <w:p w14:paraId="571D497C" w14:textId="77777777" w:rsidR="006B36B6" w:rsidRDefault="006B36B6" w:rsidP="004C004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12CA7996"/>
    <w:multiLevelType w:val="hybridMultilevel"/>
    <w:tmpl w:val="A5E60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2D891172"/>
    <w:multiLevelType w:val="hybridMultilevel"/>
    <w:tmpl w:val="DC46EC7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
    <w:nsid w:val="331F5DD9"/>
    <w:multiLevelType w:val="hybridMultilevel"/>
    <w:tmpl w:val="4E3E26D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3C750DE4"/>
    <w:multiLevelType w:val="hybridMultilevel"/>
    <w:tmpl w:val="9E28F8E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47C51CFC"/>
    <w:multiLevelType w:val="hybridMultilevel"/>
    <w:tmpl w:val="3544F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A974BCB"/>
    <w:multiLevelType w:val="hybridMultilevel"/>
    <w:tmpl w:val="CE90E0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639D49C7"/>
    <w:multiLevelType w:val="hybridMultilevel"/>
    <w:tmpl w:val="415E3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65983AA1"/>
    <w:multiLevelType w:val="hybridMultilevel"/>
    <w:tmpl w:val="F4E818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nsid w:val="6DE007F2"/>
    <w:multiLevelType w:val="hybridMultilevel"/>
    <w:tmpl w:val="20D4B0E0"/>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3">
    <w:nsid w:val="7A00292B"/>
    <w:multiLevelType w:val="hybridMultilevel"/>
    <w:tmpl w:val="319C8CC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7C4A665D"/>
    <w:multiLevelType w:val="hybridMultilevel"/>
    <w:tmpl w:val="7DAE1A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
  </w:num>
  <w:num w:numId="4">
    <w:abstractNumId w:val="1"/>
  </w:num>
  <w:num w:numId="5">
    <w:abstractNumId w:val="8"/>
  </w:num>
  <w:num w:numId="6">
    <w:abstractNumId w:val="6"/>
  </w:num>
  <w:num w:numId="7">
    <w:abstractNumId w:val="9"/>
  </w:num>
  <w:num w:numId="8">
    <w:abstractNumId w:val="10"/>
  </w:num>
  <w:num w:numId="9">
    <w:abstractNumId w:val="4"/>
  </w:num>
  <w:num w:numId="10">
    <w:abstractNumId w:val="7"/>
  </w:num>
  <w:num w:numId="11">
    <w:abstractNumId w:val="13"/>
  </w:num>
  <w:num w:numId="12">
    <w:abstractNumId w:val="5"/>
  </w:num>
  <w:num w:numId="13">
    <w:abstractNumId w:val="14"/>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B8F"/>
    <w:rsid w:val="00000B48"/>
    <w:rsid w:val="00002156"/>
    <w:rsid w:val="000116DA"/>
    <w:rsid w:val="000278C2"/>
    <w:rsid w:val="000409B4"/>
    <w:rsid w:val="000539C9"/>
    <w:rsid w:val="0006433F"/>
    <w:rsid w:val="000836E1"/>
    <w:rsid w:val="00085864"/>
    <w:rsid w:val="000A051F"/>
    <w:rsid w:val="000C2E02"/>
    <w:rsid w:val="000D4331"/>
    <w:rsid w:val="00103807"/>
    <w:rsid w:val="0010563D"/>
    <w:rsid w:val="00127363"/>
    <w:rsid w:val="00131C8F"/>
    <w:rsid w:val="0014297D"/>
    <w:rsid w:val="00152A4E"/>
    <w:rsid w:val="00163530"/>
    <w:rsid w:val="001729BB"/>
    <w:rsid w:val="001B3634"/>
    <w:rsid w:val="001B458A"/>
    <w:rsid w:val="001C3686"/>
    <w:rsid w:val="001C57A4"/>
    <w:rsid w:val="001D1355"/>
    <w:rsid w:val="001D631C"/>
    <w:rsid w:val="0020129D"/>
    <w:rsid w:val="00203F81"/>
    <w:rsid w:val="00212FDB"/>
    <w:rsid w:val="00272FAE"/>
    <w:rsid w:val="00281487"/>
    <w:rsid w:val="002875B0"/>
    <w:rsid w:val="002B4F7E"/>
    <w:rsid w:val="002C2C6F"/>
    <w:rsid w:val="002C4E26"/>
    <w:rsid w:val="002E68FE"/>
    <w:rsid w:val="002E6994"/>
    <w:rsid w:val="002F4206"/>
    <w:rsid w:val="00310E56"/>
    <w:rsid w:val="00311D7A"/>
    <w:rsid w:val="00327DA9"/>
    <w:rsid w:val="00331A21"/>
    <w:rsid w:val="00336D51"/>
    <w:rsid w:val="00364332"/>
    <w:rsid w:val="00365D29"/>
    <w:rsid w:val="0037569B"/>
    <w:rsid w:val="00380439"/>
    <w:rsid w:val="00385878"/>
    <w:rsid w:val="00390BA5"/>
    <w:rsid w:val="003A1BEA"/>
    <w:rsid w:val="003C357D"/>
    <w:rsid w:val="003D04A2"/>
    <w:rsid w:val="003F5090"/>
    <w:rsid w:val="00406A42"/>
    <w:rsid w:val="00426ED9"/>
    <w:rsid w:val="0043038F"/>
    <w:rsid w:val="00432318"/>
    <w:rsid w:val="0043276E"/>
    <w:rsid w:val="00437CC3"/>
    <w:rsid w:val="00444305"/>
    <w:rsid w:val="00454D81"/>
    <w:rsid w:val="00467DE0"/>
    <w:rsid w:val="004729A8"/>
    <w:rsid w:val="0047666A"/>
    <w:rsid w:val="00483882"/>
    <w:rsid w:val="00485E23"/>
    <w:rsid w:val="00495AA8"/>
    <w:rsid w:val="004A5744"/>
    <w:rsid w:val="004B5C92"/>
    <w:rsid w:val="004C0046"/>
    <w:rsid w:val="004C1114"/>
    <w:rsid w:val="004C3765"/>
    <w:rsid w:val="004F438E"/>
    <w:rsid w:val="004F4BBD"/>
    <w:rsid w:val="004F571F"/>
    <w:rsid w:val="005030F4"/>
    <w:rsid w:val="00503C2F"/>
    <w:rsid w:val="00505032"/>
    <w:rsid w:val="00520C91"/>
    <w:rsid w:val="00522C92"/>
    <w:rsid w:val="00527B3F"/>
    <w:rsid w:val="0053168D"/>
    <w:rsid w:val="00553884"/>
    <w:rsid w:val="00561B61"/>
    <w:rsid w:val="0058040B"/>
    <w:rsid w:val="00584B14"/>
    <w:rsid w:val="005928CB"/>
    <w:rsid w:val="005947CC"/>
    <w:rsid w:val="005A2192"/>
    <w:rsid w:val="005A254E"/>
    <w:rsid w:val="005B7FC2"/>
    <w:rsid w:val="005D2F54"/>
    <w:rsid w:val="005E4E38"/>
    <w:rsid w:val="005F7AA2"/>
    <w:rsid w:val="0060755E"/>
    <w:rsid w:val="0061085E"/>
    <w:rsid w:val="006164F6"/>
    <w:rsid w:val="00621B31"/>
    <w:rsid w:val="00625C9F"/>
    <w:rsid w:val="006379FA"/>
    <w:rsid w:val="00653F7F"/>
    <w:rsid w:val="00665BA1"/>
    <w:rsid w:val="00673F78"/>
    <w:rsid w:val="00683328"/>
    <w:rsid w:val="00691F2B"/>
    <w:rsid w:val="00692A53"/>
    <w:rsid w:val="006A57B5"/>
    <w:rsid w:val="006B36B6"/>
    <w:rsid w:val="006D6CB1"/>
    <w:rsid w:val="006E1DFE"/>
    <w:rsid w:val="006F589B"/>
    <w:rsid w:val="006F767A"/>
    <w:rsid w:val="006F7D91"/>
    <w:rsid w:val="007245C5"/>
    <w:rsid w:val="00747CC5"/>
    <w:rsid w:val="007511FF"/>
    <w:rsid w:val="007711E0"/>
    <w:rsid w:val="00791A8F"/>
    <w:rsid w:val="007A2D7B"/>
    <w:rsid w:val="007A3261"/>
    <w:rsid w:val="007C34C8"/>
    <w:rsid w:val="007C3A84"/>
    <w:rsid w:val="007D20B6"/>
    <w:rsid w:val="007E2BEE"/>
    <w:rsid w:val="007E68B1"/>
    <w:rsid w:val="007F115F"/>
    <w:rsid w:val="008002F1"/>
    <w:rsid w:val="0080593F"/>
    <w:rsid w:val="008129C3"/>
    <w:rsid w:val="00823401"/>
    <w:rsid w:val="00827AB0"/>
    <w:rsid w:val="008415E8"/>
    <w:rsid w:val="008610DF"/>
    <w:rsid w:val="00871735"/>
    <w:rsid w:val="008757B4"/>
    <w:rsid w:val="008A3F16"/>
    <w:rsid w:val="008A6705"/>
    <w:rsid w:val="008B709E"/>
    <w:rsid w:val="008D4C86"/>
    <w:rsid w:val="008E139C"/>
    <w:rsid w:val="008E5FEF"/>
    <w:rsid w:val="008F04B4"/>
    <w:rsid w:val="008F2841"/>
    <w:rsid w:val="00914B8F"/>
    <w:rsid w:val="00920978"/>
    <w:rsid w:val="00930CB1"/>
    <w:rsid w:val="00950C44"/>
    <w:rsid w:val="009611DD"/>
    <w:rsid w:val="009652F2"/>
    <w:rsid w:val="00977D93"/>
    <w:rsid w:val="00983C57"/>
    <w:rsid w:val="00997A4F"/>
    <w:rsid w:val="009A7013"/>
    <w:rsid w:val="009B52AF"/>
    <w:rsid w:val="009D0AB0"/>
    <w:rsid w:val="009D6419"/>
    <w:rsid w:val="009E5D19"/>
    <w:rsid w:val="00A06A56"/>
    <w:rsid w:val="00A07405"/>
    <w:rsid w:val="00A13DAA"/>
    <w:rsid w:val="00A1535A"/>
    <w:rsid w:val="00A30A67"/>
    <w:rsid w:val="00A36D39"/>
    <w:rsid w:val="00A47506"/>
    <w:rsid w:val="00A60AD1"/>
    <w:rsid w:val="00A8589D"/>
    <w:rsid w:val="00A876CD"/>
    <w:rsid w:val="00AA5BEB"/>
    <w:rsid w:val="00AB1D69"/>
    <w:rsid w:val="00AB391D"/>
    <w:rsid w:val="00AD357D"/>
    <w:rsid w:val="00AE16D2"/>
    <w:rsid w:val="00AF1C15"/>
    <w:rsid w:val="00AF1F2D"/>
    <w:rsid w:val="00B20647"/>
    <w:rsid w:val="00B2497C"/>
    <w:rsid w:val="00B4586F"/>
    <w:rsid w:val="00B840E0"/>
    <w:rsid w:val="00B9112C"/>
    <w:rsid w:val="00B94782"/>
    <w:rsid w:val="00B96838"/>
    <w:rsid w:val="00BC29D9"/>
    <w:rsid w:val="00BC59BA"/>
    <w:rsid w:val="00BD030E"/>
    <w:rsid w:val="00BE2E89"/>
    <w:rsid w:val="00C26517"/>
    <w:rsid w:val="00C37298"/>
    <w:rsid w:val="00C40467"/>
    <w:rsid w:val="00C41208"/>
    <w:rsid w:val="00C45BD0"/>
    <w:rsid w:val="00C52601"/>
    <w:rsid w:val="00C55EBD"/>
    <w:rsid w:val="00C64B99"/>
    <w:rsid w:val="00C64C3A"/>
    <w:rsid w:val="00C8522D"/>
    <w:rsid w:val="00CC4329"/>
    <w:rsid w:val="00CD2766"/>
    <w:rsid w:val="00CE28D5"/>
    <w:rsid w:val="00D15780"/>
    <w:rsid w:val="00D37EEE"/>
    <w:rsid w:val="00D61F43"/>
    <w:rsid w:val="00D6716A"/>
    <w:rsid w:val="00D73322"/>
    <w:rsid w:val="00D810CE"/>
    <w:rsid w:val="00DB6A5B"/>
    <w:rsid w:val="00DC03F0"/>
    <w:rsid w:val="00DC76CA"/>
    <w:rsid w:val="00DF1885"/>
    <w:rsid w:val="00E03080"/>
    <w:rsid w:val="00E03118"/>
    <w:rsid w:val="00E05D24"/>
    <w:rsid w:val="00E06B0E"/>
    <w:rsid w:val="00E127E7"/>
    <w:rsid w:val="00E27117"/>
    <w:rsid w:val="00E27585"/>
    <w:rsid w:val="00E3572D"/>
    <w:rsid w:val="00E729A9"/>
    <w:rsid w:val="00EA1120"/>
    <w:rsid w:val="00EB1EC5"/>
    <w:rsid w:val="00EB2505"/>
    <w:rsid w:val="00EC1015"/>
    <w:rsid w:val="00ED46F8"/>
    <w:rsid w:val="00F06325"/>
    <w:rsid w:val="00F10D38"/>
    <w:rsid w:val="00F46CAA"/>
    <w:rsid w:val="00F51157"/>
    <w:rsid w:val="00F51294"/>
    <w:rsid w:val="00F61C78"/>
    <w:rsid w:val="00F634A6"/>
    <w:rsid w:val="00F67DE8"/>
    <w:rsid w:val="00F86237"/>
    <w:rsid w:val="00FB2032"/>
    <w:rsid w:val="00FB29CB"/>
    <w:rsid w:val="00FC5CA3"/>
    <w:rsid w:val="00FC66E5"/>
    <w:rsid w:val="00FE3C02"/>
    <w:rsid w:val="00FE4EF5"/>
    <w:rsid w:val="00FE4FB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87173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39"/>
    <w:rsid w:val="006F58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4C0046"/>
    <w:pPr>
      <w:tabs>
        <w:tab w:val="center" w:pos="4419"/>
        <w:tab w:val="right" w:pos="8838"/>
      </w:tabs>
    </w:p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semiHidden/>
    <w:rsid w:val="00871735"/>
    <w:rPr>
      <w:rFonts w:asciiTheme="majorHAnsi" w:eastAsiaTheme="majorEastAsia" w:hAnsiTheme="majorHAnsi" w:cstheme="majorBidi"/>
      <w:i/>
      <w:iCs/>
      <w:color w:val="2F5496" w:themeColor="accent1" w:themeShade="BF"/>
      <w:lang w:eastAsia="es-ES_tradnl"/>
    </w:rPr>
  </w:style>
  <w:style w:type="paragraph" w:customStyle="1" w:styleId="p1">
    <w:name w:val="p1"/>
    <w:basedOn w:val="Normal"/>
    <w:rsid w:val="004F438E"/>
    <w:rPr>
      <w:rFonts w:ascii="Helvetica" w:hAnsi="Helvetica"/>
      <w:color w:val="2AC0C4"/>
      <w:sz w:val="30"/>
      <w:szCs w:val="30"/>
    </w:rPr>
  </w:style>
  <w:style w:type="paragraph" w:customStyle="1" w:styleId="p2">
    <w:name w:val="p2"/>
    <w:basedOn w:val="Normal"/>
    <w:rsid w:val="004F438E"/>
    <w:rPr>
      <w:rFonts w:ascii="Helvetica" w:hAnsi="Helvetica"/>
      <w:color w:val="00A9AA"/>
      <w:sz w:val="21"/>
      <w:szCs w:val="21"/>
    </w:rPr>
  </w:style>
  <w:style w:type="paragraph" w:customStyle="1" w:styleId="p3">
    <w:name w:val="p3"/>
    <w:basedOn w:val="Normal"/>
    <w:rsid w:val="004F438E"/>
    <w:rPr>
      <w:rFonts w:ascii="Helvetica" w:hAnsi="Helvetica"/>
      <w:sz w:val="15"/>
      <w:szCs w:val="15"/>
    </w:rPr>
  </w:style>
  <w:style w:type="paragraph" w:customStyle="1" w:styleId="p4">
    <w:name w:val="p4"/>
    <w:basedOn w:val="Normal"/>
    <w:rsid w:val="004F438E"/>
    <w:rPr>
      <w:rFonts w:ascii="Helvetica" w:hAnsi="Helvetica"/>
      <w:sz w:val="11"/>
      <w:szCs w:val="11"/>
    </w:rPr>
  </w:style>
  <w:style w:type="paragraph" w:customStyle="1" w:styleId="p5">
    <w:name w:val="p5"/>
    <w:basedOn w:val="Normal"/>
    <w:rsid w:val="004F438E"/>
    <w:rPr>
      <w:rFonts w:ascii="Helvetica" w:hAnsi="Helvetica"/>
      <w:color w:val="2AC0C4"/>
      <w:sz w:val="18"/>
      <w:szCs w:val="18"/>
    </w:rPr>
  </w:style>
  <w:style w:type="paragraph" w:customStyle="1" w:styleId="p6">
    <w:name w:val="p6"/>
    <w:basedOn w:val="Normal"/>
    <w:rsid w:val="004F438E"/>
    <w:rPr>
      <w:rFonts w:ascii="Helvetica" w:hAnsi="Helvetica"/>
      <w:color w:val="0433FF"/>
      <w:sz w:val="12"/>
      <w:szCs w:val="12"/>
    </w:rPr>
  </w:style>
  <w:style w:type="character" w:customStyle="1" w:styleId="s1">
    <w:name w:val="s1"/>
    <w:basedOn w:val="Fuentedeprrafopredeter"/>
    <w:rsid w:val="004F438E"/>
    <w:rPr>
      <w:rFonts w:ascii="Courier" w:hAnsi="Courier" w:hint="default"/>
      <w:sz w:val="24"/>
      <w:szCs w:val="24"/>
    </w:rPr>
  </w:style>
  <w:style w:type="character" w:customStyle="1" w:styleId="s2">
    <w:name w:val="s2"/>
    <w:basedOn w:val="Fuentedeprrafopredeter"/>
    <w:rsid w:val="004F438E"/>
    <w:rPr>
      <w:rFonts w:ascii="Helvetica" w:hAnsi="Helvetica" w:hint="default"/>
      <w:sz w:val="33"/>
      <w:szCs w:val="33"/>
    </w:rPr>
  </w:style>
  <w:style w:type="character" w:customStyle="1" w:styleId="s3">
    <w:name w:val="s3"/>
    <w:basedOn w:val="Fuentedeprrafopredeter"/>
    <w:rsid w:val="004F438E"/>
    <w:rPr>
      <w:rFonts w:ascii="Helvetica" w:hAnsi="Helvetica" w:hint="default"/>
      <w:color w:val="00A9AA"/>
      <w:sz w:val="33"/>
      <w:szCs w:val="33"/>
    </w:rPr>
  </w:style>
  <w:style w:type="character" w:customStyle="1" w:styleId="s4">
    <w:name w:val="s4"/>
    <w:basedOn w:val="Fuentedeprrafopredeter"/>
    <w:rsid w:val="004F438E"/>
    <w:rPr>
      <w:rFonts w:ascii="Helvetica" w:hAnsi="Helvetica" w:hint="default"/>
      <w:color w:val="00A9AA"/>
      <w:sz w:val="21"/>
      <w:szCs w:val="21"/>
    </w:rPr>
  </w:style>
  <w:style w:type="character" w:customStyle="1" w:styleId="s5">
    <w:name w:val="s5"/>
    <w:basedOn w:val="Fuentedeprrafopredeter"/>
    <w:rsid w:val="004F438E"/>
    <w:rPr>
      <w:rFonts w:ascii="Courier" w:hAnsi="Courier" w:hint="default"/>
      <w:sz w:val="27"/>
      <w:szCs w:val="27"/>
    </w:rPr>
  </w:style>
  <w:style w:type="character" w:customStyle="1" w:styleId="s6">
    <w:name w:val="s6"/>
    <w:basedOn w:val="Fuentedeprrafopredeter"/>
    <w:rsid w:val="004F438E"/>
    <w:rPr>
      <w:rFonts w:ascii="Helvetica" w:hAnsi="Helvetica" w:hint="default"/>
      <w:color w:val="000000"/>
      <w:sz w:val="15"/>
      <w:szCs w:val="15"/>
    </w:rPr>
  </w:style>
  <w:style w:type="character" w:customStyle="1" w:styleId="s7">
    <w:name w:val="s7"/>
    <w:basedOn w:val="Fuentedeprrafopredeter"/>
    <w:rsid w:val="004F438E"/>
    <w:rPr>
      <w:rFonts w:ascii="Courier" w:hAnsi="Courier" w:hint="default"/>
      <w:sz w:val="26"/>
      <w:szCs w:val="26"/>
    </w:rPr>
  </w:style>
  <w:style w:type="character" w:customStyle="1" w:styleId="s8">
    <w:name w:val="s8"/>
    <w:basedOn w:val="Fuentedeprrafopredeter"/>
    <w:rsid w:val="004F438E"/>
    <w:rPr>
      <w:rFonts w:ascii="Helvetica" w:hAnsi="Helvetica" w:hint="default"/>
      <w:sz w:val="27"/>
      <w:szCs w:val="27"/>
    </w:rPr>
  </w:style>
  <w:style w:type="character" w:customStyle="1" w:styleId="s9">
    <w:name w:val="s9"/>
    <w:basedOn w:val="Fuentedeprrafopredeter"/>
    <w:rsid w:val="004F438E"/>
    <w:rPr>
      <w:rFonts w:ascii="Courier" w:hAnsi="Courier" w:hint="default"/>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54201">
      <w:bodyDiv w:val="1"/>
      <w:marLeft w:val="0"/>
      <w:marRight w:val="0"/>
      <w:marTop w:val="0"/>
      <w:marBottom w:val="0"/>
      <w:divBdr>
        <w:top w:val="none" w:sz="0" w:space="0" w:color="auto"/>
        <w:left w:val="none" w:sz="0" w:space="0" w:color="auto"/>
        <w:bottom w:val="none" w:sz="0" w:space="0" w:color="auto"/>
        <w:right w:val="none" w:sz="0" w:space="0" w:color="auto"/>
      </w:divBdr>
    </w:div>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 w:id="445933859">
      <w:bodyDiv w:val="1"/>
      <w:marLeft w:val="0"/>
      <w:marRight w:val="0"/>
      <w:marTop w:val="0"/>
      <w:marBottom w:val="0"/>
      <w:divBdr>
        <w:top w:val="none" w:sz="0" w:space="0" w:color="auto"/>
        <w:left w:val="none" w:sz="0" w:space="0" w:color="auto"/>
        <w:bottom w:val="none" w:sz="0" w:space="0" w:color="auto"/>
        <w:right w:val="none" w:sz="0" w:space="0" w:color="auto"/>
      </w:divBdr>
    </w:div>
    <w:div w:id="697584733">
      <w:bodyDiv w:val="1"/>
      <w:marLeft w:val="0"/>
      <w:marRight w:val="0"/>
      <w:marTop w:val="0"/>
      <w:marBottom w:val="0"/>
      <w:divBdr>
        <w:top w:val="none" w:sz="0" w:space="0" w:color="auto"/>
        <w:left w:val="none" w:sz="0" w:space="0" w:color="auto"/>
        <w:bottom w:val="none" w:sz="0" w:space="0" w:color="auto"/>
        <w:right w:val="none" w:sz="0" w:space="0" w:color="auto"/>
      </w:divBdr>
    </w:div>
    <w:div w:id="16024486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600</TotalTime>
  <Pages>9</Pages>
  <Words>4985</Words>
  <Characters>27420</Characters>
  <Application>Microsoft Macintosh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32341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53</cp:revision>
  <dcterms:created xsi:type="dcterms:W3CDTF">2017-08-09T22:52:00Z</dcterms:created>
  <dcterms:modified xsi:type="dcterms:W3CDTF">2017-09-29T19:52:00Z</dcterms:modified>
</cp:coreProperties>
</file>